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Garamond" w:cs="Garamond" w:eastAsia="Garamond" w:hAnsi="Garamond"/>
          <w:b w:val="1"/>
          <w:color w:val="000000"/>
        </w:rPr>
      </w:pPr>
      <w:r w:rsidDel="00000000" w:rsidR="00000000" w:rsidRPr="00000000">
        <w:rPr>
          <w:rFonts w:ascii="Garamond" w:cs="Garamond" w:eastAsia="Garamond" w:hAnsi="Garamond"/>
          <w:b w:val="1"/>
          <w:color w:val="000000"/>
          <w:sz w:val="24"/>
          <w:szCs w:val="24"/>
          <w:rtl w:val="0"/>
        </w:rPr>
        <w:t xml:space="preserve">Sustainable and Green Mining Technologies, Current Trends and Future Directions</w:t>
      </w:r>
      <w:r w:rsidDel="00000000" w:rsidR="00000000" w:rsidRPr="00000000">
        <w:rPr>
          <w:rFonts w:ascii="Garamond" w:cs="Garamond" w:eastAsia="Garamond" w:hAnsi="Garamond"/>
          <w:b w:val="1"/>
          <w:color w:val="000000"/>
          <w:rtl w:val="0"/>
        </w:rPr>
        <w:t xml:space="preserve"> </w:t>
      </w:r>
    </w:p>
    <w:p w:rsidR="00000000" w:rsidDel="00000000" w:rsidP="00000000" w:rsidRDefault="00000000" w:rsidRPr="00000000" w14:paraId="00000002">
      <w:pPr>
        <w:jc w:val="center"/>
        <w:rPr>
          <w:rFonts w:ascii="Garamond" w:cs="Garamond" w:eastAsia="Garamond" w:hAnsi="Garamond"/>
          <w:b w:val="1"/>
          <w:sz w:val="32"/>
          <w:szCs w:val="32"/>
        </w:rPr>
      </w:pPr>
      <w:r w:rsidDel="00000000" w:rsidR="00000000" w:rsidRPr="00000000">
        <w:rPr>
          <w:rFonts w:ascii="Garamond" w:cs="Garamond" w:eastAsia="Garamond" w:hAnsi="Garamond"/>
          <w:b w:val="1"/>
          <w:sz w:val="32"/>
          <w:szCs w:val="32"/>
          <w:rtl w:val="0"/>
        </w:rPr>
        <w:t xml:space="preserve">- A Case Study</w:t>
      </w:r>
    </w:p>
    <w:p w:rsidR="00000000" w:rsidDel="00000000" w:rsidP="00000000" w:rsidRDefault="00000000" w:rsidRPr="00000000" w14:paraId="00000003">
      <w:pPr>
        <w:jc w:val="cente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4">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Larbi Ntiamoah Kwabena</w:t>
      </w:r>
    </w:p>
    <w:p w:rsidR="00000000" w:rsidDel="00000000" w:rsidP="00000000" w:rsidRDefault="00000000" w:rsidRPr="00000000" w14:paraId="00000005">
      <w:pPr>
        <w:jc w:val="center"/>
        <w:rPr>
          <w:rFonts w:ascii="Garamond" w:cs="Garamond" w:eastAsia="Garamond" w:hAnsi="Garamond"/>
        </w:rPr>
      </w:pPr>
      <w:r w:rsidDel="00000000" w:rsidR="00000000" w:rsidRPr="00000000">
        <w:rPr>
          <w:rFonts w:ascii="Garamond" w:cs="Garamond" w:eastAsia="Garamond" w:hAnsi="Garamond"/>
          <w:rtl w:val="0"/>
        </w:rPr>
        <w:t xml:space="preserve">University of Mines and Technology, Tarkwa, Ghana</w:t>
      </w:r>
    </w:p>
    <w:p w:rsidR="00000000" w:rsidDel="00000000" w:rsidP="00000000" w:rsidRDefault="00000000" w:rsidRPr="00000000" w14:paraId="00000006">
      <w:pPr>
        <w:jc w:val="center"/>
        <w:rPr>
          <w:rFonts w:ascii="Garamond" w:cs="Garamond" w:eastAsia="Garamond" w:hAnsi="Garamond"/>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rPr>
          <w:rFonts w:ascii="Garamond" w:cs="Garamond" w:eastAsia="Garamond" w:hAnsi="Garamond"/>
        </w:rPr>
      </w:pPr>
      <w:r w:rsidDel="00000000" w:rsidR="00000000" w:rsidRPr="00000000">
        <w:rPr>
          <w:rFonts w:ascii="Garamond" w:cs="Garamond" w:eastAsia="Garamond" w:hAnsi="Garamond"/>
          <w:b w:val="1"/>
          <w:rtl w:val="0"/>
        </w:rPr>
        <w:t xml:space="preserve">Citation of Term Paper</w:t>
      </w:r>
      <w:r w:rsidDel="00000000" w:rsidR="00000000" w:rsidRPr="00000000">
        <w:rPr>
          <w:rtl w:val="0"/>
        </w:rPr>
      </w:r>
    </w:p>
    <w:p w:rsidR="00000000" w:rsidDel="00000000" w:rsidP="00000000" w:rsidRDefault="00000000" w:rsidRPr="00000000" w14:paraId="00000008">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Larbi Ntiamoah Kwabena, Student in the university of mines and technology</w:t>
      </w:r>
    </w:p>
    <w:p w:rsidR="00000000" w:rsidDel="00000000" w:rsidP="00000000" w:rsidRDefault="00000000" w:rsidRPr="00000000" w14:paraId="00000009">
      <w:pPr>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Second year of mining engineering program </w:t>
      </w:r>
    </w:p>
    <w:p w:rsidR="00000000" w:rsidDel="00000000" w:rsidP="00000000" w:rsidRDefault="00000000" w:rsidRPr="00000000" w14:paraId="0000000A">
      <w:pPr>
        <w:rPr>
          <w:rFonts w:ascii="Garamond" w:cs="Garamond" w:eastAsia="Garamond" w:hAnsi="Garamond"/>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B">
      <w:pPr>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Abstract </w:t>
      </w:r>
    </w:p>
    <w:p w:rsidR="00000000" w:rsidDel="00000000" w:rsidP="00000000" w:rsidRDefault="00000000" w:rsidRPr="00000000" w14:paraId="0000000C">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Traditional mining practices have resulted in significant environmental and operational challenges the has driven the need for green mining technology, and sustainability. Innovations which have integrated renewable energy sources, including solar, wind and hydroelectric power are reducing the carbon footprint of the mining operations. Some of these green technologies that reduce environmental impact while improving operational safety, are low-carbon processing, where technologies that cut off greenhouse gas emissions. The net-zero mining practice is also aimed at balancing carbon emissions with carbon removal. Another green mining technology is the dry processing technologies, which are methods used to reduce the need for water in the minerals processing, thereby lowering water contamination. The adoption of autonomous haul trucks, AI powered exploration, and remote operation centers to improve efficiency and safety and contribute to emission reduction. Steps have been taken to reduce water pollution and recycle waste materials. Circular economy and waste valorization recycles mining waste and repurpose tailings into usable products. The future prospect of the mining industry indicates that the focus is more geared towards developing integration of renewable energy sources, eco-friendly extraction methods, the adoption of the Internet of Things, implementing carbon capture and storage (CCS) technologies and adopting low impact mining techniques such as the use of sensor -based sorting are being developed to minimized land disturbance and waste generation. These technologies and practices aim to increase profitability while protecting the environment, ensuring a more sustainable future for the mining industry.</w:t>
      </w:r>
    </w:p>
    <w:p w:rsidR="00000000" w:rsidDel="00000000" w:rsidP="00000000" w:rsidRDefault="00000000" w:rsidRPr="00000000" w14:paraId="0000000D">
      <w:pPr>
        <w:rPr>
          <w:rFonts w:ascii="Garamond" w:cs="Garamond" w:eastAsia="Garamond" w:hAnsi="Garamond"/>
        </w:rPr>
      </w:pPr>
      <w:r w:rsidDel="00000000" w:rsidR="00000000" w:rsidRPr="00000000">
        <w:rPr>
          <w:rFonts w:ascii="Garamond" w:cs="Garamond" w:eastAsia="Garamond" w:hAnsi="Garamond"/>
          <w:b w:val="1"/>
          <w:sz w:val="24"/>
          <w:szCs w:val="24"/>
          <w:rtl w:val="0"/>
        </w:rPr>
        <w:t xml:space="preserve">Keywords</w:t>
      </w:r>
      <w:r w:rsidDel="00000000" w:rsidR="00000000" w:rsidRPr="00000000">
        <w:rPr>
          <w:rFonts w:ascii="Garamond" w:cs="Garamond" w:eastAsia="Garamond" w:hAnsi="Garamond"/>
          <w:b w:val="1"/>
          <w:rtl w:val="0"/>
        </w:rPr>
        <w:t xml:space="preserve">: </w:t>
      </w:r>
      <w:r w:rsidDel="00000000" w:rsidR="00000000" w:rsidRPr="00000000">
        <w:rPr>
          <w:rFonts w:ascii="Garamond" w:cs="Garamond" w:eastAsia="Garamond" w:hAnsi="Garamond"/>
          <w:rtl w:val="0"/>
        </w:rPr>
        <w:t xml:space="preserve">Renewable energy, greenhouse emission, sustainability, green mining technologies, circular economy, low carbon processing, and autonomous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hanging="270"/>
        <w:jc w:val="both"/>
        <w:rPr>
          <w:rFonts w:ascii="Garamond" w:cs="Garamond" w:eastAsia="Garamond" w:hAnsi="Garamond"/>
          <w:b w:val="1"/>
          <w:i w:val="0"/>
          <w:smallCaps w:val="0"/>
          <w:strike w:val="0"/>
          <w:color w:val="000000"/>
          <w:sz w:val="24"/>
          <w:szCs w:val="24"/>
          <w:u w:val="none"/>
          <w:shd w:fill="auto" w:val="clear"/>
          <w:vertAlign w:val="baseline"/>
        </w:rPr>
        <w:sectPr>
          <w:footerReference r:id="rId6" w:type="default"/>
          <w:pgSz w:h="16834" w:w="11909"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hanging="270"/>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1</w:t>
        <w:tab/>
        <w:t xml:space="preserve">Introduction (mandatory; font size: 12 pt) </w:t>
      </w:r>
    </w:p>
    <w:p w:rsidR="00000000" w:rsidDel="00000000" w:rsidP="00000000" w:rsidRDefault="00000000" w:rsidRPr="00000000" w14:paraId="00000010">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11">
      <w:pPr>
        <w:ind w:left="360" w:hanging="360"/>
        <w:rPr>
          <w:rFonts w:ascii="Garamond" w:cs="Garamond" w:eastAsia="Garamond" w:hAnsi="Garamond"/>
          <w:b w:val="1"/>
        </w:rPr>
      </w:pPr>
      <w:r w:rsidDel="00000000" w:rsidR="00000000" w:rsidRPr="00000000">
        <w:rPr>
          <w:rFonts w:ascii="Garamond" w:cs="Garamond" w:eastAsia="Garamond" w:hAnsi="Garamond"/>
          <w:rtl w:val="0"/>
        </w:rPr>
        <w:t xml:space="preserve">The mining industry has supplied many raw materials essential for countless sectors of the global economy. It supplies minerals and metals used the manufacturing industry, construction, energy production and transportation. In many developing countries, it is a source of revenue since they can generate foreign exchange and provide employment. The demand for these resources is very high due to population increase and urbanization. </w:t>
      </w:r>
      <w:r w:rsidDel="00000000" w:rsidR="00000000" w:rsidRPr="00000000">
        <w:rPr>
          <w:rtl w:val="0"/>
        </w:rPr>
      </w:r>
    </w:p>
    <w:p w:rsidR="00000000" w:rsidDel="00000000" w:rsidP="00000000" w:rsidRDefault="00000000" w:rsidRPr="00000000" w14:paraId="00000012">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76" w:hanging="27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2</w:t>
        <w:tab/>
        <w:t xml:space="preserve">Resources and Methodology </w:t>
      </w:r>
    </w:p>
    <w:p w:rsidR="00000000" w:rsidDel="00000000" w:rsidP="00000000" w:rsidRDefault="00000000" w:rsidRPr="00000000" w14:paraId="00000014">
      <w:pPr>
        <w:ind w:left="360" w:hanging="360"/>
        <w:rPr>
          <w:rFonts w:ascii="Garamond" w:cs="Garamond" w:eastAsia="Garamond" w:hAnsi="Garamond"/>
          <w:b w:val="1"/>
          <w:sz w:val="22"/>
          <w:szCs w:val="22"/>
        </w:rPr>
      </w:pPr>
      <w:r w:rsidDel="00000000" w:rsidR="00000000" w:rsidRPr="00000000">
        <w:rPr>
          <w:rtl w:val="0"/>
        </w:rPr>
      </w:r>
    </w:p>
    <w:p w:rsidR="00000000" w:rsidDel="00000000" w:rsidP="00000000" w:rsidRDefault="00000000" w:rsidRPr="00000000" w14:paraId="00000015">
      <w:pPr>
        <w:spacing w:line="300" w:lineRule="auto"/>
        <w:ind w:left="360" w:hanging="360"/>
        <w:rPr>
          <w:rFonts w:ascii="Garamond" w:cs="Garamond" w:eastAsia="Garamond" w:hAnsi="Garamond"/>
          <w:b w:val="1"/>
          <w:sz w:val="22"/>
          <w:szCs w:val="22"/>
        </w:rPr>
      </w:pPr>
      <w:r w:rsidDel="00000000" w:rsidR="00000000" w:rsidRPr="00000000">
        <w:rPr>
          <w:rFonts w:ascii="Garamond" w:cs="Garamond" w:eastAsia="Garamond" w:hAnsi="Garamond"/>
          <w:b w:val="1"/>
          <w:sz w:val="22"/>
          <w:szCs w:val="22"/>
          <w:rtl w:val="0"/>
        </w:rPr>
        <w:t xml:space="preserve">2.1</w:t>
        <w:tab/>
        <w:t xml:space="preserve">Resources</w:t>
      </w:r>
    </w:p>
    <w:p w:rsidR="00000000" w:rsidDel="00000000" w:rsidP="00000000" w:rsidRDefault="00000000" w:rsidRPr="00000000" w14:paraId="00000016">
      <w:pPr>
        <w:ind w:left="360" w:hanging="360"/>
        <w:rPr>
          <w:rFonts w:ascii="Garamond" w:cs="Garamond" w:eastAsia="Garamond" w:hAnsi="Garamond"/>
          <w:b w:val="1"/>
          <w:sz w:val="22"/>
          <w:szCs w:val="22"/>
        </w:rPr>
      </w:pPr>
      <w:r w:rsidDel="00000000" w:rsidR="00000000" w:rsidRPr="00000000">
        <w:rPr>
          <w:rtl w:val="0"/>
        </w:rPr>
      </w:r>
    </w:p>
    <w:p w:rsidR="00000000" w:rsidDel="00000000" w:rsidP="00000000" w:rsidRDefault="00000000" w:rsidRPr="00000000" w14:paraId="00000017">
      <w:pPr>
        <w:spacing w:line="300" w:lineRule="auto"/>
        <w:rPr>
          <w:rFonts w:ascii="Garamond" w:cs="Garamond" w:eastAsia="Garamond" w:hAnsi="Garamond"/>
        </w:rPr>
      </w:pPr>
      <w:r w:rsidDel="00000000" w:rsidR="00000000" w:rsidRPr="00000000">
        <w:rPr>
          <w:rFonts w:ascii="Garamond" w:cs="Garamond" w:eastAsia="Garamond" w:hAnsi="Garamond"/>
          <w:rtl w:val="0"/>
        </w:rPr>
        <w:t xml:space="preserve">The search was able to source 24 books, articles, and journals published by different authors from the start of 1901 to the end of 2023 and were obtained via popular online Scopus databases such as Google Scholar, Research Gate, Research Rabbit, and JSTOR. All currently available articles worldwide were reviewed and considered (peer-reviewed and non-reviewed; published and non-published). The majority of the evidence reviewed in this report was obtained from studies undertaken nationwide. The search also identified a case study that was used in the review.</w:t>
      </w:r>
    </w:p>
    <w:p w:rsidR="00000000" w:rsidDel="00000000" w:rsidP="00000000" w:rsidRDefault="00000000" w:rsidRPr="00000000" w14:paraId="00000018">
      <w:pPr>
        <w:ind w:left="360" w:hanging="360"/>
        <w:rPr>
          <w:rFonts w:ascii="Garamond" w:cs="Garamond" w:eastAsia="Garamond" w:hAnsi="Garamond"/>
          <w:b w:val="1"/>
          <w:sz w:val="22"/>
          <w:szCs w:val="22"/>
        </w:rPr>
      </w:pPr>
      <w:r w:rsidDel="00000000" w:rsidR="00000000" w:rsidRPr="00000000">
        <w:rPr>
          <w:rtl w:val="0"/>
        </w:rPr>
      </w:r>
    </w:p>
    <w:p w:rsidR="00000000" w:rsidDel="00000000" w:rsidP="00000000" w:rsidRDefault="00000000" w:rsidRPr="00000000" w14:paraId="00000019">
      <w:pPr>
        <w:ind w:left="360" w:hanging="360"/>
        <w:rPr>
          <w:rFonts w:ascii="Garamond" w:cs="Garamond" w:eastAsia="Garamond" w:hAnsi="Garamond"/>
          <w:b w:val="1"/>
          <w:sz w:val="22"/>
          <w:szCs w:val="22"/>
        </w:rPr>
      </w:pPr>
      <w:r w:rsidDel="00000000" w:rsidR="00000000" w:rsidRPr="00000000">
        <w:rPr>
          <w:rFonts w:ascii="Garamond" w:cs="Garamond" w:eastAsia="Garamond" w:hAnsi="Garamond"/>
          <w:b w:val="1"/>
          <w:sz w:val="22"/>
          <w:szCs w:val="22"/>
          <w:rtl w:val="0"/>
        </w:rPr>
        <w:t xml:space="preserve">2.2</w:t>
        <w:tab/>
        <w:t xml:space="preserve">Methodology</w:t>
      </w:r>
    </w:p>
    <w:p w:rsidR="00000000" w:rsidDel="00000000" w:rsidP="00000000" w:rsidRDefault="00000000" w:rsidRPr="00000000" w14:paraId="0000001A">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1B">
      <w:pPr>
        <w:spacing w:line="300" w:lineRule="auto"/>
        <w:rPr>
          <w:rFonts w:ascii="Garamond" w:cs="Garamond" w:eastAsia="Garamond" w:hAnsi="Garamond"/>
        </w:rPr>
      </w:pPr>
      <w:r w:rsidDel="00000000" w:rsidR="00000000" w:rsidRPr="00000000">
        <w:rPr>
          <w:rFonts w:ascii="Garamond" w:cs="Garamond" w:eastAsia="Garamond" w:hAnsi="Garamond"/>
          <w:rtl w:val="0"/>
        </w:rPr>
        <w:t xml:space="preserve">The review was conducted in two stages. In the first stage, articles were retrieved via online Scopus database searching such as Google Scholar, Research Gate, etc. The following keywords and combinations of keywords were used: “Resource efficiency”, “Sustainability”, “Construction project”, and “Building information modeling”. Boolean words like “AND”, “OR”, and “NOT”. The search for articles and journals was limited to those that were published in English-language journals. In the second stage, titles, abstracts, and contents of articles were independently reviewed to assess eligibility for inclusion. If there was any uncertainty, the full-text article was retrieved. Primary articles and journals on silicones about building construction were the pivot of this review. After compiling our information, we did a presentation of our work to a panel of Judges and they gave their evaluation, after which we got to know the information that was relevant to our work but left and those that were irrelevant but included, and thereafter the necessary changes were made.</w:t>
      </w:r>
    </w:p>
    <w:p w:rsidR="00000000" w:rsidDel="00000000" w:rsidP="00000000" w:rsidRDefault="00000000" w:rsidRPr="00000000" w14:paraId="0000001C">
      <w:pPr>
        <w:ind w:left="540" w:hanging="540"/>
        <w:jc w:val="left"/>
        <w:rPr>
          <w:rFonts w:ascii="Garamond" w:cs="Garamond" w:eastAsia="Garamond" w:hAnsi="Garamond"/>
          <w:b w:val="1"/>
        </w:rPr>
      </w:pPr>
      <w:r w:rsidDel="00000000" w:rsidR="00000000" w:rsidRPr="00000000">
        <w:rPr>
          <w:rtl w:val="0"/>
        </w:rPr>
      </w:r>
    </w:p>
    <w:p w:rsidR="00000000" w:rsidDel="00000000" w:rsidP="00000000" w:rsidRDefault="00000000" w:rsidRPr="00000000" w14:paraId="0000001D">
      <w:pPr>
        <w:ind w:left="270" w:hanging="270"/>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3</w:t>
        <w:tab/>
        <w:t xml:space="preserve">Literature Review</w:t>
      </w:r>
    </w:p>
    <w:p w:rsidR="00000000" w:rsidDel="00000000" w:rsidP="00000000" w:rsidRDefault="00000000" w:rsidRPr="00000000" w14:paraId="0000001E">
      <w:pPr>
        <w:ind w:left="270" w:hanging="270"/>
        <w:rPr>
          <w:rFonts w:ascii="Garamond" w:cs="Garamond" w:eastAsia="Garamond" w:hAnsi="Garamond"/>
          <w:b w:val="1"/>
          <w:sz w:val="22"/>
          <w:szCs w:val="22"/>
        </w:rPr>
      </w:pPr>
      <w:r w:rsidDel="00000000" w:rsidR="00000000" w:rsidRPr="00000000">
        <w:rPr>
          <w:rtl w:val="0"/>
        </w:rPr>
      </w:r>
    </w:p>
    <w:p w:rsidR="00000000" w:rsidDel="00000000" w:rsidP="00000000" w:rsidRDefault="00000000" w:rsidRPr="00000000" w14:paraId="0000001F">
      <w:pPr>
        <w:ind w:left="270" w:hanging="270"/>
        <w:rPr>
          <w:rFonts w:ascii="Garamond" w:cs="Garamond" w:eastAsia="Garamond" w:hAnsi="Garamond"/>
          <w:b w:val="1"/>
          <w:sz w:val="24"/>
          <w:szCs w:val="24"/>
        </w:rPr>
      </w:pPr>
      <w:r w:rsidDel="00000000" w:rsidR="00000000" w:rsidRPr="00000000">
        <w:rPr>
          <w:rFonts w:ascii="Garamond" w:cs="Garamond" w:eastAsia="Garamond" w:hAnsi="Garamond"/>
          <w:b w:val="1"/>
          <w:sz w:val="22"/>
          <w:szCs w:val="22"/>
          <w:rtl w:val="0"/>
        </w:rPr>
        <w:t xml:space="preserve">3.1 Introduction</w:t>
      </w:r>
      <w:r w:rsidDel="00000000" w:rsidR="00000000" w:rsidRPr="00000000">
        <w:rPr>
          <w:rtl w:val="0"/>
        </w:rPr>
      </w:r>
    </w:p>
    <w:p w:rsidR="00000000" w:rsidDel="00000000" w:rsidP="00000000" w:rsidRDefault="00000000" w:rsidRPr="00000000" w14:paraId="00000020">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21">
      <w:pPr>
        <w:jc w:val="left"/>
        <w:rPr>
          <w:rFonts w:ascii="Garamond" w:cs="Garamond" w:eastAsia="Garamond" w:hAnsi="Garamond"/>
        </w:rPr>
      </w:pPr>
      <w:r w:rsidDel="00000000" w:rsidR="00000000" w:rsidRPr="00000000">
        <w:rPr>
          <w:rFonts w:ascii="Garamond" w:cs="Garamond" w:eastAsia="Garamond" w:hAnsi="Garamond"/>
          <w:rtl w:val="0"/>
        </w:rPr>
        <w:t xml:space="preserve">The mining industry has played a vital role in providing the factories and manufacturers with all kinds of mineral resources, generating foreign exchange for the economy. Nonetheless, the mining sector is one of the contributing factors to environmental challenges, such as deforestation, soil erosion, water pollution, and greenhouse gas emissions. To rectify this issue, there was a need to venture towards sustainable and green mining technologies to mitigate negative environmental impact while ensuring economic viability. This literature review explores current trends in sustainable mining, advancements in green technologies, and future directions for the industry.</w:t>
      </w:r>
    </w:p>
    <w:p w:rsidR="00000000" w:rsidDel="00000000" w:rsidP="00000000" w:rsidRDefault="00000000" w:rsidRPr="00000000" w14:paraId="00000022">
      <w:pPr>
        <w:ind w:left="360" w:hanging="360"/>
        <w:rPr>
          <w:rFonts w:ascii="Garamond" w:cs="Garamond" w:eastAsia="Garamond" w:hAnsi="Garamond"/>
          <w:b w:val="1"/>
          <w:sz w:val="22"/>
          <w:szCs w:val="22"/>
        </w:rPr>
      </w:pPr>
      <w:r w:rsidDel="00000000" w:rsidR="00000000" w:rsidRPr="00000000">
        <w:rPr>
          <w:rtl w:val="0"/>
        </w:rPr>
      </w:r>
    </w:p>
    <w:p w:rsidR="00000000" w:rsidDel="00000000" w:rsidP="00000000" w:rsidRDefault="00000000" w:rsidRPr="00000000" w14:paraId="00000023">
      <w:pPr>
        <w:ind w:left="360" w:hanging="360"/>
        <w:rPr>
          <w:rFonts w:ascii="Garamond" w:cs="Garamond" w:eastAsia="Garamond" w:hAnsi="Garamond"/>
          <w:b w:val="1"/>
          <w:sz w:val="22"/>
          <w:szCs w:val="22"/>
        </w:rPr>
      </w:pPr>
      <w:r w:rsidDel="00000000" w:rsidR="00000000" w:rsidRPr="00000000">
        <w:rPr>
          <w:rFonts w:ascii="Garamond" w:cs="Garamond" w:eastAsia="Garamond" w:hAnsi="Garamond"/>
          <w:b w:val="1"/>
          <w:sz w:val="22"/>
          <w:szCs w:val="22"/>
          <w:rtl w:val="0"/>
        </w:rPr>
        <w:t xml:space="preserve">3.2</w:t>
        <w:tab/>
        <w:t xml:space="preserve">Current Trends in Sustainable and Green Mining Technologies, and their Future Direction</w:t>
      </w:r>
    </w:p>
    <w:p w:rsidR="00000000" w:rsidDel="00000000" w:rsidP="00000000" w:rsidRDefault="00000000" w:rsidRPr="00000000" w14:paraId="00000024">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25">
      <w:pPr>
        <w:jc w:val="left"/>
        <w:rPr>
          <w:rFonts w:ascii="Garamond" w:cs="Garamond" w:eastAsia="Garamond" w:hAnsi="Garamond"/>
        </w:rPr>
      </w:pPr>
      <w:r w:rsidDel="00000000" w:rsidR="00000000" w:rsidRPr="00000000">
        <w:rPr>
          <w:rFonts w:ascii="Garamond" w:cs="Garamond" w:eastAsia="Garamond" w:hAnsi="Garamond"/>
          <w:rtl w:val="0"/>
        </w:rPr>
        <w:t xml:space="preserve">There is a paradigm shift in the mining industry towards sustainability, driven by regulatory pressures, corporate responsibility, and technological advancements. Current trends reveal a significant improvement in energy efficiency, waste management, water conservation, and digitalization, while future directions emphasize carbon sequestration, biomining, and responsible deep-sea and space mining.</w:t>
      </w:r>
    </w:p>
    <w:p w:rsidR="00000000" w:rsidDel="00000000" w:rsidP="00000000" w:rsidRDefault="00000000" w:rsidRPr="00000000" w14:paraId="00000026">
      <w:pPr>
        <w:ind w:left="540" w:hanging="540"/>
        <w:jc w:val="left"/>
        <w:rPr>
          <w:rFonts w:ascii="Garamond" w:cs="Garamond" w:eastAsia="Garamond" w:hAnsi="Garamond"/>
          <w:b w:val="1"/>
        </w:rPr>
      </w:pPr>
      <w:r w:rsidDel="00000000" w:rsidR="00000000" w:rsidRPr="00000000">
        <w:rPr>
          <w:rtl w:val="0"/>
        </w:rPr>
      </w:r>
    </w:p>
    <w:p w:rsidR="00000000" w:rsidDel="00000000" w:rsidP="00000000" w:rsidRDefault="00000000" w:rsidRPr="00000000" w14:paraId="00000027">
      <w:pPr>
        <w:ind w:left="540" w:hanging="540"/>
        <w:jc w:val="left"/>
        <w:rPr>
          <w:rFonts w:ascii="Garamond" w:cs="Garamond" w:eastAsia="Garamond" w:hAnsi="Garamond"/>
        </w:rPr>
      </w:pPr>
      <w:r w:rsidDel="00000000" w:rsidR="00000000" w:rsidRPr="00000000">
        <w:rPr>
          <w:rFonts w:ascii="Garamond" w:cs="Garamond" w:eastAsia="Garamond" w:hAnsi="Garamond"/>
          <w:rtl w:val="0"/>
        </w:rPr>
        <w:t xml:space="preserve">3.3</w:t>
        <w:tab/>
        <w:t xml:space="preserve">Waste management and circular Economy</w:t>
      </w:r>
    </w:p>
    <w:p w:rsidR="00000000" w:rsidDel="00000000" w:rsidP="00000000" w:rsidRDefault="00000000" w:rsidRPr="00000000" w14:paraId="00000028">
      <w:pPr>
        <w:rPr>
          <w:rFonts w:ascii="Garamond" w:cs="Garamond" w:eastAsia="Garamond" w:hAnsi="Garamond"/>
        </w:rPr>
      </w:pPr>
      <w:r w:rsidDel="00000000" w:rsidR="00000000" w:rsidRPr="00000000">
        <w:rPr>
          <w:rFonts w:ascii="Garamond" w:cs="Garamond" w:eastAsia="Garamond" w:hAnsi="Garamond"/>
          <w:rtl w:val="0"/>
        </w:rPr>
        <w:t xml:space="preserve">‘A country can significantly reduce its environmental impact and support international efforts to prevent climate change by adopting sustainable agricultural practices, introducing renewable energy sources and upgrading waste management systems.’ (Feruza Askarova,</w:t>
      </w:r>
      <w:r w:rsidDel="00000000" w:rsidR="00000000" w:rsidRPr="00000000">
        <w:rPr>
          <w:rtl w:val="0"/>
        </w:rPr>
        <w:t xml:space="preserve"> </w:t>
      </w:r>
      <w:r w:rsidDel="00000000" w:rsidR="00000000" w:rsidRPr="00000000">
        <w:rPr>
          <w:rFonts w:ascii="Garamond" w:cs="Garamond" w:eastAsia="Garamond" w:hAnsi="Garamond"/>
          <w:rtl w:val="0"/>
        </w:rPr>
        <w:t xml:space="preserve">Green Technologies and Innovations for Sustainable Development (2024). The concept of circular economy, which emphasizes recycling and reusing materials, is gaining traction within the industry. Furthermore, initiatives like Phyto mining, which involve the use of hyperaccumulator plants to extract metals from the soil, offer a sustainable alternative to traditional mining methods.</w:t>
      </w:r>
    </w:p>
    <w:p w:rsidR="00000000" w:rsidDel="00000000" w:rsidP="00000000" w:rsidRDefault="00000000" w:rsidRPr="00000000" w14:paraId="00000029">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02A">
      <w:pPr>
        <w:ind w:left="360" w:hanging="360"/>
        <w:rPr>
          <w:rFonts w:ascii="Garamond" w:cs="Garamond" w:eastAsia="Garamond" w:hAnsi="Garamond"/>
          <w:b w:val="1"/>
          <w:sz w:val="22"/>
          <w:szCs w:val="22"/>
        </w:rPr>
      </w:pPr>
      <w:r w:rsidDel="00000000" w:rsidR="00000000" w:rsidRPr="00000000">
        <w:rPr>
          <w:rtl w:val="0"/>
        </w:rPr>
      </w:r>
    </w:p>
    <w:p w:rsidR="00000000" w:rsidDel="00000000" w:rsidP="00000000" w:rsidRDefault="00000000" w:rsidRPr="00000000" w14:paraId="0000002B">
      <w:pPr>
        <w:ind w:left="270" w:hanging="270"/>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4</w:t>
        <w:tab/>
        <w:t xml:space="preserve">Discussion </w:t>
      </w:r>
    </w:p>
    <w:p w:rsidR="00000000" w:rsidDel="00000000" w:rsidP="00000000" w:rsidRDefault="00000000" w:rsidRPr="00000000" w14:paraId="0000002C">
      <w:pPr>
        <w:ind w:left="270" w:hanging="270"/>
        <w:rPr>
          <w:rFonts w:ascii="Garamond" w:cs="Garamond" w:eastAsia="Garamond" w:hAnsi="Garamond"/>
          <w:b w:val="1"/>
          <w:sz w:val="22"/>
          <w:szCs w:val="22"/>
        </w:rPr>
      </w:pPr>
      <w:r w:rsidDel="00000000" w:rsidR="00000000" w:rsidRPr="00000000">
        <w:rPr>
          <w:rtl w:val="0"/>
        </w:rPr>
      </w:r>
    </w:p>
    <w:p w:rsidR="00000000" w:rsidDel="00000000" w:rsidP="00000000" w:rsidRDefault="00000000" w:rsidRPr="00000000" w14:paraId="0000002D">
      <w:pPr>
        <w:ind w:left="270" w:hanging="270"/>
        <w:rPr>
          <w:rFonts w:ascii="Garamond" w:cs="Garamond" w:eastAsia="Garamond" w:hAnsi="Garamond"/>
          <w:b w:val="1"/>
          <w:sz w:val="24"/>
          <w:szCs w:val="24"/>
        </w:rPr>
      </w:pPr>
      <w:r w:rsidDel="00000000" w:rsidR="00000000" w:rsidRPr="00000000">
        <w:rPr>
          <w:rFonts w:ascii="Garamond" w:cs="Garamond" w:eastAsia="Garamond" w:hAnsi="Garamond"/>
          <w:b w:val="1"/>
          <w:sz w:val="22"/>
          <w:szCs w:val="22"/>
          <w:rtl w:val="0"/>
        </w:rPr>
        <w:t xml:space="preserve">4.1 Environmental Stewardship</w:t>
      </w:r>
      <w:r w:rsidDel="00000000" w:rsidR="00000000" w:rsidRPr="00000000">
        <w:rPr>
          <w:rtl w:val="0"/>
        </w:rPr>
      </w:r>
    </w:p>
    <w:p w:rsidR="00000000" w:rsidDel="00000000" w:rsidP="00000000" w:rsidRDefault="00000000" w:rsidRPr="00000000" w14:paraId="0000002E">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2F">
      <w:pPr>
        <w:jc w:val="left"/>
        <w:rPr>
          <w:rFonts w:ascii="Garamond" w:cs="Garamond" w:eastAsia="Garamond" w:hAnsi="Garamond"/>
        </w:rPr>
      </w:pPr>
      <w:r w:rsidDel="00000000" w:rsidR="00000000" w:rsidRPr="00000000">
        <w:rPr>
          <w:rFonts w:ascii="Garamond" w:cs="Garamond" w:eastAsia="Garamond" w:hAnsi="Garamond"/>
          <w:rtl w:val="0"/>
        </w:rPr>
        <w:t xml:space="preserve">I believe that mining should not be prohibited but must be practiced with caution. One of the well-known stages in the development of mine is reclamation. Short-term steps can be taken during and after mining to stabilize the land. This is rehabilitation. Filling pits, replacing the topsoil, planting vegetation, and controlling water drainage are all examples of rehabilitation practices. It is important because it reduces environmental damage, soil and water pollution. It also improves the social image of mining companies and complies with the legal and regulatory frameworks. In Ghana, the Environmental Protection Agency requires mining companies to have a reclamation plan before starting operation and ensures that those mining have legal permit and license to mine. ‘Many miners have continued to buy retorts from the Ghana Minerals Commission to reduce negative effects of mercury, the main chemical used by miners for gold…’ (</w:t>
      </w:r>
      <w:hyperlink r:id="rId7">
        <w:r w:rsidDel="00000000" w:rsidR="00000000" w:rsidRPr="00000000">
          <w:rPr>
            <w:rFonts w:ascii="Garamond" w:cs="Garamond" w:eastAsia="Garamond" w:hAnsi="Garamond"/>
            <w:color w:val="0000ff"/>
            <w:u w:val="single"/>
            <w:rtl w:val="0"/>
          </w:rPr>
          <w:t xml:space="preserve">https://doi.org/10.1108/IJOA-01-2020-2011</w:t>
        </w:r>
      </w:hyperlink>
      <w:r w:rsidDel="00000000" w:rsidR="00000000" w:rsidRPr="00000000">
        <w:rPr>
          <w:rFonts w:ascii="Garamond" w:cs="Garamond" w:eastAsia="Garamond" w:hAnsi="Garamond"/>
          <w:rtl w:val="0"/>
        </w:rPr>
        <w:t xml:space="preserve">) . </w:t>
      </w:r>
    </w:p>
    <w:p w:rsidR="00000000" w:rsidDel="00000000" w:rsidP="00000000" w:rsidRDefault="00000000" w:rsidRPr="00000000" w14:paraId="00000030">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31">
      <w:pPr>
        <w:jc w:val="left"/>
        <w:rPr>
          <w:rFonts w:ascii="Garamond" w:cs="Garamond" w:eastAsia="Garamond" w:hAnsi="Garamond"/>
        </w:rPr>
      </w:pPr>
      <w:r w:rsidDel="00000000" w:rsidR="00000000" w:rsidRPr="00000000">
        <w:rPr>
          <w:rFonts w:ascii="Garamond" w:cs="Garamond" w:eastAsia="Garamond" w:hAnsi="Garamond"/>
          <w:rtl w:val="0"/>
        </w:rPr>
        <w:t xml:space="preserve">Another point under this section is managing tailings and mine waste. Tailings are slurry-like materials left after the desired mineral is extracted from the ore. Mine waste is the rock removed during mining that do not contain any sufficient valuable mineral for processing. Tailing and mine waste should be managed properly because it can pollute water bodies with toxic substances, cause land degradation, and even lead to collapse of tailings dam. To prevent all these issues, we can securely engineer tailings damp to prevent leaching, overflow, and collapse. Even better, sensors can be installed, and period inspections can be carried out to detect dam stress, seepage and movement.</w:t>
      </w:r>
    </w:p>
    <w:p w:rsidR="00000000" w:rsidDel="00000000" w:rsidP="00000000" w:rsidRDefault="00000000" w:rsidRPr="00000000" w14:paraId="00000032">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33">
      <w:pPr>
        <w:ind w:left="360" w:hanging="360"/>
        <w:rPr>
          <w:rFonts w:ascii="Garamond" w:cs="Garamond" w:eastAsia="Garamond" w:hAnsi="Garamond"/>
          <w:b w:val="1"/>
          <w:sz w:val="22"/>
          <w:szCs w:val="22"/>
        </w:rPr>
      </w:pPr>
      <w:r w:rsidDel="00000000" w:rsidR="00000000" w:rsidRPr="00000000">
        <w:rPr>
          <w:rtl w:val="0"/>
        </w:rPr>
      </w:r>
    </w:p>
    <w:p w:rsidR="00000000" w:rsidDel="00000000" w:rsidP="00000000" w:rsidRDefault="00000000" w:rsidRPr="00000000" w14:paraId="00000034">
      <w:pPr>
        <w:jc w:val="left"/>
        <w:rPr>
          <w:rFonts w:ascii="Garamond" w:cs="Garamond" w:eastAsia="Garamond" w:hAnsi="Garamond"/>
        </w:rPr>
      </w:pPr>
      <w:r w:rsidDel="00000000" w:rsidR="00000000" w:rsidRPr="00000000">
        <w:rPr>
          <w:rFonts w:ascii="Garamond" w:cs="Garamond" w:eastAsia="Garamond" w:hAnsi="Garamond"/>
          <w:b w:val="1"/>
          <w:sz w:val="22"/>
          <w:szCs w:val="22"/>
          <w:rtl w:val="0"/>
        </w:rPr>
        <w:t xml:space="preserve">4.2</w:t>
        <w:tab/>
        <w:t xml:space="preserve"> Future trends and direction </w:t>
      </w:r>
      <w:r w:rsidDel="00000000" w:rsidR="00000000" w:rsidRPr="00000000">
        <w:rPr>
          <w:rtl w:val="0"/>
        </w:rPr>
      </w:r>
    </w:p>
    <w:p w:rsidR="00000000" w:rsidDel="00000000" w:rsidP="00000000" w:rsidRDefault="00000000" w:rsidRPr="00000000" w14:paraId="00000035">
      <w:pPr>
        <w:jc w:val="left"/>
        <w:rPr>
          <w:rFonts w:ascii="Garamond" w:cs="Garamond" w:eastAsia="Garamond" w:hAnsi="Garamond"/>
        </w:rPr>
      </w:pPr>
      <w:r w:rsidDel="00000000" w:rsidR="00000000" w:rsidRPr="00000000">
        <w:rPr>
          <w:rFonts w:ascii="Garamond" w:cs="Garamond" w:eastAsia="Garamond" w:hAnsi="Garamond"/>
          <w:rtl w:val="0"/>
        </w:rPr>
        <w:t xml:space="preserve">Some of the future directions of sustainable and green mining technology are the circular economy, The carbon neutral mining operations , Block chain for ethical minerals source, and advance data analytics for environmental risk prediction.</w:t>
      </w:r>
    </w:p>
    <w:p w:rsidR="00000000" w:rsidDel="00000000" w:rsidP="00000000" w:rsidRDefault="00000000" w:rsidRPr="00000000" w14:paraId="00000036">
      <w:pPr>
        <w:ind w:left="360" w:hanging="360"/>
        <w:rPr>
          <w:rFonts w:ascii="Garamond" w:cs="Garamond" w:eastAsia="Garamond" w:hAnsi="Garamond"/>
          <w:b w:val="1"/>
          <w:sz w:val="22"/>
          <w:szCs w:val="22"/>
        </w:rPr>
      </w:pPr>
      <w:r w:rsidDel="00000000" w:rsidR="00000000" w:rsidRPr="00000000">
        <w:rPr>
          <w:rFonts w:ascii="Garamond" w:cs="Garamond" w:eastAsia="Garamond" w:hAnsi="Garamond"/>
          <w:b w:val="1"/>
          <w:sz w:val="22"/>
          <w:szCs w:val="22"/>
          <w:rtl w:val="0"/>
        </w:rPr>
        <w:t xml:space="preserve">4.2 Future direction and trends</w:t>
        <w:tab/>
      </w:r>
    </w:p>
    <w:p w:rsidR="00000000" w:rsidDel="00000000" w:rsidP="00000000" w:rsidRDefault="00000000" w:rsidRPr="00000000" w14:paraId="00000037">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38">
      <w:pPr>
        <w:ind w:left="540" w:hanging="540"/>
        <w:jc w:val="left"/>
        <w:rPr>
          <w:rFonts w:ascii="Garamond" w:cs="Garamond" w:eastAsia="Garamond" w:hAnsi="Garamond"/>
          <w:b w:val="1"/>
        </w:rPr>
      </w:pPr>
      <w:r w:rsidDel="00000000" w:rsidR="00000000" w:rsidRPr="00000000">
        <w:rPr>
          <w:rFonts w:ascii="Garamond" w:cs="Garamond" w:eastAsia="Garamond" w:hAnsi="Garamond"/>
          <w:rtl w:val="0"/>
        </w:rPr>
        <w:t xml:space="preserve">‘Green technologies are not just a collection of isolated technologies. The world is experiencing a number of serious challenges, such as extreme climate changes, energy and resource depletion, global impacts of multiple diseases, extensive environmental pollution, and serious food crises, which demand the need for various interdisciplinary green technologies. The future of sustainable development will depend on practical green solutions for extensive areas, which promote the development of green technologies. Green technologies will help create new relationships between humans and nature as well as the new world.’, (</w:t>
      </w:r>
      <w:hyperlink r:id="rId8">
        <w:r w:rsidDel="00000000" w:rsidR="00000000" w:rsidRPr="00000000">
          <w:rPr>
            <w:rFonts w:ascii="Garamond" w:cs="Garamond" w:eastAsia="Garamond" w:hAnsi="Garamond"/>
            <w:color w:val="0000ff"/>
            <w:u w:val="single"/>
            <w:rtl w:val="0"/>
          </w:rPr>
          <w:t xml:space="preserve">https://doi.org/10.1016/j.grets.2023.100008</w:t>
        </w:r>
      </w:hyperlink>
      <w:r w:rsidDel="00000000" w:rsidR="00000000" w:rsidRPr="00000000">
        <w:rPr>
          <w:rFonts w:ascii="Garamond" w:cs="Garamond" w:eastAsia="Garamond" w:hAnsi="Garamond"/>
          <w:rtl w:val="0"/>
        </w:rPr>
        <w:t xml:space="preserve">. )</w:t>
      </w:r>
      <w:r w:rsidDel="00000000" w:rsidR="00000000" w:rsidRPr="00000000">
        <w:rPr>
          <w:rtl w:val="0"/>
        </w:rPr>
      </w:r>
    </w:p>
    <w:p w:rsidR="00000000" w:rsidDel="00000000" w:rsidP="00000000" w:rsidRDefault="00000000" w:rsidRPr="00000000" w14:paraId="00000039">
      <w:pPr>
        <w:ind w:left="540" w:hanging="54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3A">
      <w:pPr>
        <w:ind w:left="540" w:hanging="540"/>
        <w:jc w:val="left"/>
        <w:rPr>
          <w:rFonts w:ascii="Garamond" w:cs="Garamond" w:eastAsia="Garamond" w:hAnsi="Garamond"/>
        </w:rPr>
      </w:pPr>
      <w:r w:rsidDel="00000000" w:rsidR="00000000" w:rsidRPr="00000000">
        <w:rPr>
          <w:rFonts w:ascii="Garamond" w:cs="Garamond" w:eastAsia="Garamond" w:hAnsi="Garamond"/>
          <w:rtl w:val="0"/>
        </w:rPr>
        <w:t xml:space="preserve">4.2.1</w:t>
        <w:tab/>
        <w:t xml:space="preserve"> Green and sustainable water processing </w:t>
      </w:r>
    </w:p>
    <w:p w:rsidR="00000000" w:rsidDel="00000000" w:rsidP="00000000" w:rsidRDefault="00000000" w:rsidRPr="00000000" w14:paraId="0000003B">
      <w:pPr>
        <w:rPr>
          <w:rFonts w:ascii="Garamond" w:cs="Garamond" w:eastAsia="Garamond" w:hAnsi="Garamond"/>
        </w:rPr>
      </w:pPr>
      <w:r w:rsidDel="00000000" w:rsidR="00000000" w:rsidRPr="00000000">
        <w:rPr>
          <w:rtl w:val="0"/>
        </w:rPr>
      </w:r>
    </w:p>
    <w:p w:rsidR="00000000" w:rsidDel="00000000" w:rsidP="00000000" w:rsidRDefault="00000000" w:rsidRPr="00000000" w14:paraId="0000003C">
      <w:pPr>
        <w:rPr>
          <w:rFonts w:ascii="Garamond" w:cs="Garamond" w:eastAsia="Garamond" w:hAnsi="Garamond"/>
        </w:rPr>
      </w:pPr>
      <w:r w:rsidDel="00000000" w:rsidR="00000000" w:rsidRPr="00000000">
        <w:rPr>
          <w:rFonts w:ascii="Garamond" w:cs="Garamond" w:eastAsia="Garamond" w:hAnsi="Garamond"/>
          <w:rtl w:val="0"/>
        </w:rPr>
        <w:t xml:space="preserve">According to the news on the British Broadcast Corporation, BBC Inside Science on the 23 June 2016, the green mining headline stated that Wales’s rivers were polluted by heavy metals such as lead, zinc, and copper, caused by heavy mining. To clean up the rivers, they were to search for technology the would be best. One of the winners was Steve Skill from Swansea University, came up with a green biotechnology that uses algae to suck the poison out of the rivers. </w:t>
      </w:r>
    </w:p>
    <w:p w:rsidR="00000000" w:rsidDel="00000000" w:rsidP="00000000" w:rsidRDefault="00000000" w:rsidRPr="00000000" w14:paraId="0000003D">
      <w:pPr>
        <w:rPr>
          <w:rFonts w:ascii="Garamond" w:cs="Garamond" w:eastAsia="Garamond" w:hAnsi="Garamond"/>
        </w:rPr>
      </w:pPr>
      <w:r w:rsidDel="00000000" w:rsidR="00000000" w:rsidRPr="00000000">
        <w:rPr>
          <w:rtl w:val="0"/>
        </w:rPr>
      </w:r>
    </w:p>
    <w:p w:rsidR="00000000" w:rsidDel="00000000" w:rsidP="00000000" w:rsidRDefault="00000000" w:rsidRPr="00000000" w14:paraId="0000003E">
      <w:pPr>
        <w:rPr>
          <w:rFonts w:ascii="Garamond" w:cs="Garamond" w:eastAsia="Garamond" w:hAnsi="Garamond"/>
        </w:rPr>
      </w:pPr>
      <w:r w:rsidDel="00000000" w:rsidR="00000000" w:rsidRPr="00000000">
        <w:rPr>
          <w:rFonts w:ascii="Garamond" w:cs="Garamond" w:eastAsia="Garamond" w:hAnsi="Garamond"/>
          <w:rtl w:val="0"/>
        </w:rPr>
        <w:t xml:space="preserve">4.2.2 other future technologies that are yet to be explored are:</w:t>
      </w:r>
    </w:p>
    <w:p w:rsidR="00000000" w:rsidDel="00000000" w:rsidP="00000000" w:rsidRDefault="00000000" w:rsidRPr="00000000" w14:paraId="0000003F">
      <w:pPr>
        <w:rPr>
          <w:rFonts w:ascii="Garamond" w:cs="Garamond" w:eastAsia="Garamond" w:hAnsi="Garamond"/>
        </w:rPr>
      </w:pPr>
      <w:r w:rsidDel="00000000" w:rsidR="00000000" w:rsidRPr="00000000">
        <w:rPr>
          <w:rFonts w:ascii="Garamond" w:cs="Garamond" w:eastAsia="Garamond" w:hAnsi="Garamond"/>
          <w:rtl w:val="0"/>
        </w:rPr>
        <w:t xml:space="preserve">‘1.</w:t>
      </w:r>
    </w:p>
    <w:p w:rsidR="00000000" w:rsidDel="00000000" w:rsidP="00000000" w:rsidRDefault="00000000" w:rsidRPr="00000000" w14:paraId="00000040">
      <w:pPr>
        <w:rPr>
          <w:rFonts w:ascii="Garamond" w:cs="Garamond" w:eastAsia="Garamond" w:hAnsi="Garamond"/>
        </w:rPr>
      </w:pPr>
      <w:r w:rsidDel="00000000" w:rsidR="00000000" w:rsidRPr="00000000">
        <w:rPr>
          <w:rFonts w:ascii="Garamond" w:cs="Garamond" w:eastAsia="Garamond" w:hAnsi="Garamond"/>
          <w:rtl w:val="0"/>
        </w:rPr>
        <w:t xml:space="preserve">Concept, theory, fundamental, metric, analysis</w:t>
      </w:r>
    </w:p>
    <w:p w:rsidR="00000000" w:rsidDel="00000000" w:rsidP="00000000" w:rsidRDefault="00000000" w:rsidRPr="00000000" w14:paraId="00000041">
      <w:pPr>
        <w:numPr>
          <w:ilvl w:val="1"/>
          <w:numId w:val="1"/>
        </w:numPr>
        <w:ind w:left="1440" w:hanging="360"/>
        <w:rPr/>
      </w:pPr>
      <w:r w:rsidDel="00000000" w:rsidR="00000000" w:rsidRPr="00000000">
        <w:rPr>
          <w:rFonts w:ascii="Garamond" w:cs="Garamond" w:eastAsia="Garamond" w:hAnsi="Garamond"/>
          <w:rtl w:val="0"/>
        </w:rPr>
        <w:t xml:space="preserve">(a)</w:t>
      </w:r>
    </w:p>
    <w:p w:rsidR="00000000" w:rsidDel="00000000" w:rsidP="00000000" w:rsidRDefault="00000000" w:rsidRPr="00000000" w14:paraId="00000042">
      <w:pPr>
        <w:rPr>
          <w:rFonts w:ascii="Garamond" w:cs="Garamond" w:eastAsia="Garamond" w:hAnsi="Garamond"/>
        </w:rPr>
      </w:pPr>
      <w:r w:rsidDel="00000000" w:rsidR="00000000" w:rsidRPr="00000000">
        <w:rPr>
          <w:rFonts w:ascii="Garamond" w:cs="Garamond" w:eastAsia="Garamond" w:hAnsi="Garamond"/>
          <w:rtl w:val="0"/>
        </w:rPr>
        <w:t xml:space="preserve">Green and sustainable systems analysis</w:t>
      </w:r>
    </w:p>
    <w:p w:rsidR="00000000" w:rsidDel="00000000" w:rsidP="00000000" w:rsidRDefault="00000000" w:rsidRPr="00000000" w14:paraId="00000043">
      <w:pPr>
        <w:numPr>
          <w:ilvl w:val="1"/>
          <w:numId w:val="1"/>
        </w:numPr>
        <w:ind w:left="1440" w:hanging="360"/>
        <w:rPr/>
      </w:pPr>
      <w:r w:rsidDel="00000000" w:rsidR="00000000" w:rsidRPr="00000000">
        <w:rPr>
          <w:rFonts w:ascii="Garamond" w:cs="Garamond" w:eastAsia="Garamond" w:hAnsi="Garamond"/>
          <w:rtl w:val="0"/>
        </w:rPr>
        <w:t xml:space="preserve">(b)</w:t>
      </w:r>
    </w:p>
    <w:p w:rsidR="00000000" w:rsidDel="00000000" w:rsidP="00000000" w:rsidRDefault="00000000" w:rsidRPr="00000000" w14:paraId="00000044">
      <w:pPr>
        <w:rPr>
          <w:rFonts w:ascii="Garamond" w:cs="Garamond" w:eastAsia="Garamond" w:hAnsi="Garamond"/>
        </w:rPr>
      </w:pPr>
      <w:r w:rsidDel="00000000" w:rsidR="00000000" w:rsidRPr="00000000">
        <w:rPr>
          <w:rFonts w:ascii="Garamond" w:cs="Garamond" w:eastAsia="Garamond" w:hAnsi="Garamond"/>
          <w:rtl w:val="0"/>
        </w:rPr>
        <w:t xml:space="preserve">Green metrics</w:t>
      </w:r>
    </w:p>
    <w:p w:rsidR="00000000" w:rsidDel="00000000" w:rsidP="00000000" w:rsidRDefault="00000000" w:rsidRPr="00000000" w14:paraId="00000045">
      <w:pPr>
        <w:numPr>
          <w:ilvl w:val="1"/>
          <w:numId w:val="1"/>
        </w:numPr>
        <w:ind w:left="1440" w:hanging="360"/>
        <w:rPr/>
      </w:pPr>
      <w:r w:rsidDel="00000000" w:rsidR="00000000" w:rsidRPr="00000000">
        <w:rPr>
          <w:rFonts w:ascii="Garamond" w:cs="Garamond" w:eastAsia="Garamond" w:hAnsi="Garamond"/>
          <w:rtl w:val="0"/>
        </w:rPr>
        <w:t xml:space="preserve">(c)</w:t>
      </w:r>
    </w:p>
    <w:p w:rsidR="00000000" w:rsidDel="00000000" w:rsidP="00000000" w:rsidRDefault="00000000" w:rsidRPr="00000000" w14:paraId="00000046">
      <w:pPr>
        <w:rPr>
          <w:rFonts w:ascii="Garamond" w:cs="Garamond" w:eastAsia="Garamond" w:hAnsi="Garamond"/>
        </w:rPr>
      </w:pPr>
      <w:r w:rsidDel="00000000" w:rsidR="00000000" w:rsidRPr="00000000">
        <w:rPr>
          <w:rFonts w:ascii="Garamond" w:cs="Garamond" w:eastAsia="Garamond" w:hAnsi="Garamond"/>
          <w:rtl w:val="0"/>
        </w:rPr>
        <w:t xml:space="preserve">Green and sustainable environments</w:t>
      </w:r>
    </w:p>
    <w:p w:rsidR="00000000" w:rsidDel="00000000" w:rsidP="00000000" w:rsidRDefault="00000000" w:rsidRPr="00000000" w14:paraId="00000047">
      <w:pPr>
        <w:numPr>
          <w:ilvl w:val="1"/>
          <w:numId w:val="1"/>
        </w:numPr>
        <w:ind w:left="1440" w:hanging="360"/>
        <w:rPr/>
      </w:pPr>
      <w:r w:rsidDel="00000000" w:rsidR="00000000" w:rsidRPr="00000000">
        <w:rPr>
          <w:rFonts w:ascii="Garamond" w:cs="Garamond" w:eastAsia="Garamond" w:hAnsi="Garamond"/>
          <w:rtl w:val="0"/>
        </w:rPr>
        <w:t xml:space="preserve">(d)</w:t>
      </w:r>
    </w:p>
    <w:p w:rsidR="00000000" w:rsidDel="00000000" w:rsidP="00000000" w:rsidRDefault="00000000" w:rsidRPr="00000000" w14:paraId="00000048">
      <w:pPr>
        <w:rPr>
          <w:rFonts w:ascii="Garamond" w:cs="Garamond" w:eastAsia="Garamond" w:hAnsi="Garamond"/>
        </w:rPr>
      </w:pPr>
      <w:r w:rsidDel="00000000" w:rsidR="00000000" w:rsidRPr="00000000">
        <w:rPr>
          <w:rFonts w:ascii="Garamond" w:cs="Garamond" w:eastAsia="Garamond" w:hAnsi="Garamond"/>
          <w:rtl w:val="0"/>
        </w:rPr>
        <w:t xml:space="preserve">Novel green and sustainability concepts</w:t>
      </w:r>
    </w:p>
    <w:p w:rsidR="00000000" w:rsidDel="00000000" w:rsidP="00000000" w:rsidRDefault="00000000" w:rsidRPr="00000000" w14:paraId="00000049">
      <w:pPr>
        <w:numPr>
          <w:ilvl w:val="1"/>
          <w:numId w:val="1"/>
        </w:numPr>
        <w:ind w:left="1440" w:hanging="360"/>
        <w:rPr/>
      </w:pPr>
      <w:r w:rsidDel="00000000" w:rsidR="00000000" w:rsidRPr="00000000">
        <w:rPr>
          <w:rFonts w:ascii="Garamond" w:cs="Garamond" w:eastAsia="Garamond" w:hAnsi="Garamond"/>
          <w:rtl w:val="0"/>
        </w:rPr>
        <w:t xml:space="preserve">(e)</w:t>
      </w:r>
    </w:p>
    <w:p w:rsidR="00000000" w:rsidDel="00000000" w:rsidP="00000000" w:rsidRDefault="00000000" w:rsidRPr="00000000" w14:paraId="0000004A">
      <w:pPr>
        <w:rPr>
          <w:rFonts w:ascii="Garamond" w:cs="Garamond" w:eastAsia="Garamond" w:hAnsi="Garamond"/>
        </w:rPr>
      </w:pPr>
      <w:r w:rsidDel="00000000" w:rsidR="00000000" w:rsidRPr="00000000">
        <w:rPr>
          <w:rFonts w:ascii="Garamond" w:cs="Garamond" w:eastAsia="Garamond" w:hAnsi="Garamond"/>
          <w:rtl w:val="0"/>
        </w:rPr>
        <w:t xml:space="preserve">Carbon neutrality</w:t>
      </w:r>
    </w:p>
    <w:p w:rsidR="00000000" w:rsidDel="00000000" w:rsidP="00000000" w:rsidRDefault="00000000" w:rsidRPr="00000000" w14:paraId="0000004B">
      <w:pPr>
        <w:numPr>
          <w:ilvl w:val="1"/>
          <w:numId w:val="1"/>
        </w:numPr>
        <w:ind w:left="1440" w:hanging="360"/>
        <w:rPr/>
      </w:pPr>
      <w:r w:rsidDel="00000000" w:rsidR="00000000" w:rsidRPr="00000000">
        <w:rPr>
          <w:rFonts w:ascii="Garamond" w:cs="Garamond" w:eastAsia="Garamond" w:hAnsi="Garamond"/>
          <w:rtl w:val="0"/>
        </w:rPr>
        <w:t xml:space="preserve">(f)</w:t>
      </w:r>
    </w:p>
    <w:p w:rsidR="00000000" w:rsidDel="00000000" w:rsidP="00000000" w:rsidRDefault="00000000" w:rsidRPr="00000000" w14:paraId="0000004C">
      <w:pPr>
        <w:rPr>
          <w:rFonts w:ascii="Garamond" w:cs="Garamond" w:eastAsia="Garamond" w:hAnsi="Garamond"/>
        </w:rPr>
      </w:pPr>
      <w:r w:rsidDel="00000000" w:rsidR="00000000" w:rsidRPr="00000000">
        <w:rPr>
          <w:rFonts w:ascii="Garamond" w:cs="Garamond" w:eastAsia="Garamond" w:hAnsi="Garamond"/>
          <w:rtl w:val="0"/>
        </w:rPr>
        <w:t xml:space="preserve">Energy efficiency and resource efficiency</w:t>
      </w:r>
    </w:p>
    <w:p w:rsidR="00000000" w:rsidDel="00000000" w:rsidP="00000000" w:rsidRDefault="00000000" w:rsidRPr="00000000" w14:paraId="0000004D">
      <w:pPr>
        <w:numPr>
          <w:ilvl w:val="1"/>
          <w:numId w:val="1"/>
        </w:numPr>
        <w:ind w:left="1440" w:hanging="360"/>
        <w:rPr/>
      </w:pPr>
      <w:r w:rsidDel="00000000" w:rsidR="00000000" w:rsidRPr="00000000">
        <w:rPr>
          <w:rFonts w:ascii="Garamond" w:cs="Garamond" w:eastAsia="Garamond" w:hAnsi="Garamond"/>
          <w:rtl w:val="0"/>
        </w:rPr>
        <w:t xml:space="preserve">(g)</w:t>
      </w:r>
    </w:p>
    <w:p w:rsidR="00000000" w:rsidDel="00000000" w:rsidP="00000000" w:rsidRDefault="00000000" w:rsidRPr="00000000" w14:paraId="0000004E">
      <w:pPr>
        <w:rPr>
          <w:rFonts w:ascii="Garamond" w:cs="Garamond" w:eastAsia="Garamond" w:hAnsi="Garamond"/>
        </w:rPr>
      </w:pPr>
      <w:r w:rsidDel="00000000" w:rsidR="00000000" w:rsidRPr="00000000">
        <w:rPr>
          <w:rFonts w:ascii="Garamond" w:cs="Garamond" w:eastAsia="Garamond" w:hAnsi="Garamond"/>
          <w:rtl w:val="0"/>
        </w:rPr>
        <w:t xml:space="preserve">Mathematical models for green and sustainable technologies</w:t>
      </w:r>
    </w:p>
    <w:p w:rsidR="00000000" w:rsidDel="00000000" w:rsidP="00000000" w:rsidRDefault="00000000" w:rsidRPr="00000000" w14:paraId="0000004F">
      <w:pPr>
        <w:numPr>
          <w:ilvl w:val="1"/>
          <w:numId w:val="1"/>
        </w:numPr>
        <w:ind w:left="1440" w:hanging="360"/>
        <w:rPr/>
      </w:pPr>
      <w:r w:rsidDel="00000000" w:rsidR="00000000" w:rsidRPr="00000000">
        <w:rPr>
          <w:rFonts w:ascii="Garamond" w:cs="Garamond" w:eastAsia="Garamond" w:hAnsi="Garamond"/>
          <w:rtl w:val="0"/>
        </w:rPr>
        <w:t xml:space="preserve">(h)</w:t>
      </w:r>
    </w:p>
    <w:p w:rsidR="00000000" w:rsidDel="00000000" w:rsidP="00000000" w:rsidRDefault="00000000" w:rsidRPr="00000000" w14:paraId="00000050">
      <w:pPr>
        <w:rPr>
          <w:rFonts w:ascii="Garamond" w:cs="Garamond" w:eastAsia="Garamond" w:hAnsi="Garamond"/>
        </w:rPr>
      </w:pPr>
      <w:r w:rsidDel="00000000" w:rsidR="00000000" w:rsidRPr="00000000">
        <w:rPr>
          <w:rFonts w:ascii="Garamond" w:cs="Garamond" w:eastAsia="Garamond" w:hAnsi="Garamond"/>
          <w:rtl w:val="0"/>
        </w:rPr>
        <w:t xml:space="preserve">Life cycle analysis, assessment, and approaches</w:t>
      </w:r>
    </w:p>
    <w:p w:rsidR="00000000" w:rsidDel="00000000" w:rsidP="00000000" w:rsidRDefault="00000000" w:rsidRPr="00000000" w14:paraId="00000051">
      <w:pPr>
        <w:numPr>
          <w:ilvl w:val="1"/>
          <w:numId w:val="1"/>
        </w:numPr>
        <w:ind w:left="1440" w:hanging="360"/>
        <w:rPr/>
      </w:pPr>
      <w:r w:rsidDel="00000000" w:rsidR="00000000" w:rsidRPr="00000000">
        <w:rPr>
          <w:rFonts w:ascii="Garamond" w:cs="Garamond" w:eastAsia="Garamond" w:hAnsi="Garamond"/>
          <w:rtl w:val="0"/>
        </w:rPr>
        <w:t xml:space="preserve">(i)</w:t>
      </w:r>
    </w:p>
    <w:p w:rsidR="00000000" w:rsidDel="00000000" w:rsidP="00000000" w:rsidRDefault="00000000" w:rsidRPr="00000000" w14:paraId="00000052">
      <w:pPr>
        <w:rPr>
          <w:rFonts w:ascii="Garamond" w:cs="Garamond" w:eastAsia="Garamond" w:hAnsi="Garamond"/>
        </w:rPr>
      </w:pPr>
      <w:r w:rsidDel="00000000" w:rsidR="00000000" w:rsidRPr="00000000">
        <w:rPr>
          <w:rFonts w:ascii="Garamond" w:cs="Garamond" w:eastAsia="Garamond" w:hAnsi="Garamond"/>
          <w:rtl w:val="0"/>
        </w:rPr>
        <w:t xml:space="preserve">Green and sustainable engineering</w:t>
      </w:r>
    </w:p>
    <w:p w:rsidR="00000000" w:rsidDel="00000000" w:rsidP="00000000" w:rsidRDefault="00000000" w:rsidRPr="00000000" w14:paraId="00000053">
      <w:pPr>
        <w:numPr>
          <w:ilvl w:val="1"/>
          <w:numId w:val="1"/>
        </w:numPr>
        <w:ind w:left="1440" w:hanging="360"/>
        <w:rPr/>
      </w:pPr>
      <w:r w:rsidDel="00000000" w:rsidR="00000000" w:rsidRPr="00000000">
        <w:rPr>
          <w:rFonts w:ascii="Garamond" w:cs="Garamond" w:eastAsia="Garamond" w:hAnsi="Garamond"/>
          <w:rtl w:val="0"/>
        </w:rPr>
        <w:t xml:space="preserve">(j)</w:t>
      </w:r>
    </w:p>
    <w:p w:rsidR="00000000" w:rsidDel="00000000" w:rsidP="00000000" w:rsidRDefault="00000000" w:rsidRPr="00000000" w14:paraId="00000054">
      <w:pPr>
        <w:rPr>
          <w:rFonts w:ascii="Garamond" w:cs="Garamond" w:eastAsia="Garamond" w:hAnsi="Garamond"/>
        </w:rPr>
      </w:pPr>
      <w:r w:rsidDel="00000000" w:rsidR="00000000" w:rsidRPr="00000000">
        <w:rPr>
          <w:rFonts w:ascii="Garamond" w:cs="Garamond" w:eastAsia="Garamond" w:hAnsi="Garamond"/>
          <w:rtl w:val="0"/>
        </w:rPr>
        <w:t xml:space="preserve">Modeling and theory for green and sustainable management</w:t>
      </w:r>
    </w:p>
    <w:p w:rsidR="00000000" w:rsidDel="00000000" w:rsidP="00000000" w:rsidRDefault="00000000" w:rsidRPr="00000000" w14:paraId="00000055">
      <w:pPr>
        <w:numPr>
          <w:ilvl w:val="1"/>
          <w:numId w:val="1"/>
        </w:numPr>
        <w:ind w:left="1440" w:hanging="360"/>
        <w:rPr/>
      </w:pPr>
      <w:r w:rsidDel="00000000" w:rsidR="00000000" w:rsidRPr="00000000">
        <w:rPr>
          <w:rFonts w:ascii="Garamond" w:cs="Garamond" w:eastAsia="Garamond" w:hAnsi="Garamond"/>
          <w:rtl w:val="0"/>
        </w:rPr>
        <w:t xml:space="preserve">(k)</w:t>
      </w:r>
    </w:p>
    <w:p w:rsidR="00000000" w:rsidDel="00000000" w:rsidP="00000000" w:rsidRDefault="00000000" w:rsidRPr="00000000" w14:paraId="00000056">
      <w:pPr>
        <w:rPr>
          <w:rFonts w:ascii="Garamond" w:cs="Garamond" w:eastAsia="Garamond" w:hAnsi="Garamond"/>
        </w:rPr>
      </w:pPr>
      <w:r w:rsidDel="00000000" w:rsidR="00000000" w:rsidRPr="00000000">
        <w:rPr>
          <w:rFonts w:ascii="Garamond" w:cs="Garamond" w:eastAsia="Garamond" w:hAnsi="Garamond"/>
          <w:rtl w:val="0"/>
        </w:rPr>
        <w:t xml:space="preserve">Circular economy</w:t>
      </w:r>
    </w:p>
    <w:p w:rsidR="00000000" w:rsidDel="00000000" w:rsidP="00000000" w:rsidRDefault="00000000" w:rsidRPr="00000000" w14:paraId="00000057">
      <w:pPr>
        <w:numPr>
          <w:ilvl w:val="1"/>
          <w:numId w:val="1"/>
        </w:numPr>
        <w:ind w:left="1440" w:hanging="360"/>
        <w:rPr/>
      </w:pPr>
      <w:r w:rsidDel="00000000" w:rsidR="00000000" w:rsidRPr="00000000">
        <w:rPr>
          <w:rFonts w:ascii="Garamond" w:cs="Garamond" w:eastAsia="Garamond" w:hAnsi="Garamond"/>
          <w:rtl w:val="0"/>
        </w:rPr>
        <w:t xml:space="preserve">(l)</w:t>
      </w:r>
    </w:p>
    <w:p w:rsidR="00000000" w:rsidDel="00000000" w:rsidP="00000000" w:rsidRDefault="00000000" w:rsidRPr="00000000" w14:paraId="00000058">
      <w:pPr>
        <w:rPr>
          <w:rFonts w:ascii="Garamond" w:cs="Garamond" w:eastAsia="Garamond" w:hAnsi="Garamond"/>
        </w:rPr>
      </w:pPr>
      <w:r w:rsidDel="00000000" w:rsidR="00000000" w:rsidRPr="00000000">
        <w:rPr>
          <w:rFonts w:ascii="Garamond" w:cs="Garamond" w:eastAsia="Garamond" w:hAnsi="Garamond"/>
          <w:rtl w:val="0"/>
        </w:rPr>
        <w:t xml:space="preserve">Green and sustainable complex, dynamic environmental/economic/social systems</w:t>
      </w:r>
    </w:p>
    <w:p w:rsidR="00000000" w:rsidDel="00000000" w:rsidP="00000000" w:rsidRDefault="00000000" w:rsidRPr="00000000" w14:paraId="00000059">
      <w:pPr>
        <w:numPr>
          <w:ilvl w:val="1"/>
          <w:numId w:val="1"/>
        </w:numPr>
        <w:ind w:left="1440" w:hanging="360"/>
        <w:rPr/>
      </w:pPr>
      <w:r w:rsidDel="00000000" w:rsidR="00000000" w:rsidRPr="00000000">
        <w:rPr>
          <w:rFonts w:ascii="Garamond" w:cs="Garamond" w:eastAsia="Garamond" w:hAnsi="Garamond"/>
          <w:rtl w:val="0"/>
        </w:rPr>
        <w:t xml:space="preserve">(m)</w:t>
      </w:r>
    </w:p>
    <w:p w:rsidR="00000000" w:rsidDel="00000000" w:rsidP="00000000" w:rsidRDefault="00000000" w:rsidRPr="00000000" w14:paraId="0000005A">
      <w:pPr>
        <w:rPr>
          <w:rFonts w:ascii="Garamond" w:cs="Garamond" w:eastAsia="Garamond" w:hAnsi="Garamond"/>
        </w:rPr>
      </w:pPr>
      <w:r w:rsidDel="00000000" w:rsidR="00000000" w:rsidRPr="00000000">
        <w:rPr>
          <w:rFonts w:ascii="Garamond" w:cs="Garamond" w:eastAsia="Garamond" w:hAnsi="Garamond"/>
          <w:rtl w:val="0"/>
        </w:rPr>
        <w:t xml:space="preserve">Issues for sustainable development goals</w:t>
      </w:r>
    </w:p>
    <w:p w:rsidR="00000000" w:rsidDel="00000000" w:rsidP="00000000" w:rsidRDefault="00000000" w:rsidRPr="00000000" w14:paraId="0000005B">
      <w:pPr>
        <w:numPr>
          <w:ilvl w:val="0"/>
          <w:numId w:val="1"/>
        </w:numPr>
        <w:ind w:left="720" w:hanging="360"/>
        <w:rPr/>
      </w:pPr>
      <w:r w:rsidDel="00000000" w:rsidR="00000000" w:rsidRPr="00000000">
        <w:rPr>
          <w:rFonts w:ascii="Garamond" w:cs="Garamond" w:eastAsia="Garamond" w:hAnsi="Garamond"/>
          <w:rtl w:val="0"/>
        </w:rPr>
        <w:t xml:space="preserve">2.</w:t>
      </w:r>
    </w:p>
    <w:p w:rsidR="00000000" w:rsidDel="00000000" w:rsidP="00000000" w:rsidRDefault="00000000" w:rsidRPr="00000000" w14:paraId="0000005C">
      <w:pPr>
        <w:rPr>
          <w:rFonts w:ascii="Garamond" w:cs="Garamond" w:eastAsia="Garamond" w:hAnsi="Garamond"/>
        </w:rPr>
      </w:pPr>
      <w:r w:rsidDel="00000000" w:rsidR="00000000" w:rsidRPr="00000000">
        <w:rPr>
          <w:rFonts w:ascii="Garamond" w:cs="Garamond" w:eastAsia="Garamond" w:hAnsi="Garamond"/>
          <w:rtl w:val="0"/>
        </w:rPr>
        <w:t xml:space="preserve">Architecture, designs, algorithms, approaches</w:t>
      </w:r>
    </w:p>
    <w:p w:rsidR="00000000" w:rsidDel="00000000" w:rsidP="00000000" w:rsidRDefault="00000000" w:rsidRPr="00000000" w14:paraId="0000005D">
      <w:pPr>
        <w:numPr>
          <w:ilvl w:val="1"/>
          <w:numId w:val="1"/>
        </w:numPr>
        <w:ind w:left="1440" w:hanging="360"/>
        <w:rPr/>
      </w:pPr>
      <w:r w:rsidDel="00000000" w:rsidR="00000000" w:rsidRPr="00000000">
        <w:rPr>
          <w:rFonts w:ascii="Garamond" w:cs="Garamond" w:eastAsia="Garamond" w:hAnsi="Garamond"/>
          <w:rtl w:val="0"/>
        </w:rPr>
        <w:t xml:space="preserve">(a)</w:t>
      </w:r>
    </w:p>
    <w:p w:rsidR="00000000" w:rsidDel="00000000" w:rsidP="00000000" w:rsidRDefault="00000000" w:rsidRPr="00000000" w14:paraId="0000005E">
      <w:pPr>
        <w:rPr>
          <w:rFonts w:ascii="Garamond" w:cs="Garamond" w:eastAsia="Garamond" w:hAnsi="Garamond"/>
        </w:rPr>
      </w:pPr>
      <w:r w:rsidDel="00000000" w:rsidR="00000000" w:rsidRPr="00000000">
        <w:rPr>
          <w:rFonts w:ascii="Garamond" w:cs="Garamond" w:eastAsia="Garamond" w:hAnsi="Garamond"/>
          <w:rtl w:val="0"/>
        </w:rPr>
        <w:t xml:space="preserve">Green and sustainable architecture, strategies, algorithms, protocols, scheduling, and/or designs</w:t>
      </w:r>
    </w:p>
    <w:p w:rsidR="00000000" w:rsidDel="00000000" w:rsidP="00000000" w:rsidRDefault="00000000" w:rsidRPr="00000000" w14:paraId="0000005F">
      <w:pPr>
        <w:numPr>
          <w:ilvl w:val="1"/>
          <w:numId w:val="1"/>
        </w:numPr>
        <w:ind w:left="1440" w:hanging="360"/>
        <w:rPr/>
      </w:pPr>
      <w:r w:rsidDel="00000000" w:rsidR="00000000" w:rsidRPr="00000000">
        <w:rPr>
          <w:rFonts w:ascii="Garamond" w:cs="Garamond" w:eastAsia="Garamond" w:hAnsi="Garamond"/>
          <w:rtl w:val="0"/>
        </w:rPr>
        <w:t xml:space="preserve">(b)</w:t>
      </w:r>
    </w:p>
    <w:p w:rsidR="00000000" w:rsidDel="00000000" w:rsidP="00000000" w:rsidRDefault="00000000" w:rsidRPr="00000000" w14:paraId="00000060">
      <w:pPr>
        <w:rPr>
          <w:rFonts w:ascii="Garamond" w:cs="Garamond" w:eastAsia="Garamond" w:hAnsi="Garamond"/>
        </w:rPr>
      </w:pPr>
      <w:r w:rsidDel="00000000" w:rsidR="00000000" w:rsidRPr="00000000">
        <w:rPr>
          <w:rFonts w:ascii="Garamond" w:cs="Garamond" w:eastAsia="Garamond" w:hAnsi="Garamond"/>
          <w:rtl w:val="0"/>
        </w:rPr>
        <w:t xml:space="preserve">Measurement and profiling of green issues</w:t>
      </w:r>
    </w:p>
    <w:p w:rsidR="00000000" w:rsidDel="00000000" w:rsidP="00000000" w:rsidRDefault="00000000" w:rsidRPr="00000000" w14:paraId="00000061">
      <w:pPr>
        <w:numPr>
          <w:ilvl w:val="1"/>
          <w:numId w:val="1"/>
        </w:numPr>
        <w:ind w:left="1440" w:hanging="360"/>
        <w:rPr/>
      </w:pPr>
      <w:r w:rsidDel="00000000" w:rsidR="00000000" w:rsidRPr="00000000">
        <w:rPr>
          <w:rFonts w:ascii="Garamond" w:cs="Garamond" w:eastAsia="Garamond" w:hAnsi="Garamond"/>
          <w:rtl w:val="0"/>
        </w:rPr>
        <w:t xml:space="preserve">(c)</w:t>
      </w:r>
    </w:p>
    <w:p w:rsidR="00000000" w:rsidDel="00000000" w:rsidP="00000000" w:rsidRDefault="00000000" w:rsidRPr="00000000" w14:paraId="00000062">
      <w:pPr>
        <w:rPr>
          <w:rFonts w:ascii="Garamond" w:cs="Garamond" w:eastAsia="Garamond" w:hAnsi="Garamond"/>
        </w:rPr>
      </w:pPr>
      <w:r w:rsidDel="00000000" w:rsidR="00000000" w:rsidRPr="00000000">
        <w:rPr>
          <w:rFonts w:ascii="Garamond" w:cs="Garamond" w:eastAsia="Garamond" w:hAnsi="Garamond"/>
          <w:rtl w:val="0"/>
        </w:rPr>
        <w:t xml:space="preserve">Low cost and energy-efficient designs</w:t>
      </w:r>
    </w:p>
    <w:p w:rsidR="00000000" w:rsidDel="00000000" w:rsidP="00000000" w:rsidRDefault="00000000" w:rsidRPr="00000000" w14:paraId="00000063">
      <w:pPr>
        <w:numPr>
          <w:ilvl w:val="1"/>
          <w:numId w:val="1"/>
        </w:numPr>
        <w:ind w:left="1440" w:hanging="360"/>
        <w:rPr/>
      </w:pPr>
      <w:r w:rsidDel="00000000" w:rsidR="00000000" w:rsidRPr="00000000">
        <w:rPr>
          <w:rFonts w:ascii="Garamond" w:cs="Garamond" w:eastAsia="Garamond" w:hAnsi="Garamond"/>
          <w:rtl w:val="0"/>
        </w:rPr>
        <w:t xml:space="preserve">(d)</w:t>
      </w:r>
    </w:p>
    <w:p w:rsidR="00000000" w:rsidDel="00000000" w:rsidP="00000000" w:rsidRDefault="00000000" w:rsidRPr="00000000" w14:paraId="00000064">
      <w:pPr>
        <w:rPr>
          <w:rFonts w:ascii="Garamond" w:cs="Garamond" w:eastAsia="Garamond" w:hAnsi="Garamond"/>
        </w:rPr>
      </w:pPr>
      <w:r w:rsidDel="00000000" w:rsidR="00000000" w:rsidRPr="00000000">
        <w:rPr>
          <w:rFonts w:ascii="Garamond" w:cs="Garamond" w:eastAsia="Garamond" w:hAnsi="Garamond"/>
          <w:rtl w:val="0"/>
        </w:rPr>
        <w:t xml:space="preserve">Performance characterization, evaluation, optimization and design Trade-Offs</w:t>
      </w:r>
    </w:p>
    <w:p w:rsidR="00000000" w:rsidDel="00000000" w:rsidP="00000000" w:rsidRDefault="00000000" w:rsidRPr="00000000" w14:paraId="00000065">
      <w:pPr>
        <w:numPr>
          <w:ilvl w:val="1"/>
          <w:numId w:val="1"/>
        </w:numPr>
        <w:ind w:left="1440" w:hanging="360"/>
        <w:rPr/>
      </w:pPr>
      <w:r w:rsidDel="00000000" w:rsidR="00000000" w:rsidRPr="00000000">
        <w:rPr>
          <w:rFonts w:ascii="Garamond" w:cs="Garamond" w:eastAsia="Garamond" w:hAnsi="Garamond"/>
          <w:rtl w:val="0"/>
        </w:rPr>
        <w:t xml:space="preserve">(e)</w:t>
      </w:r>
    </w:p>
    <w:p w:rsidR="00000000" w:rsidDel="00000000" w:rsidP="00000000" w:rsidRDefault="00000000" w:rsidRPr="00000000" w14:paraId="00000066">
      <w:pPr>
        <w:rPr>
          <w:rFonts w:ascii="Garamond" w:cs="Garamond" w:eastAsia="Garamond" w:hAnsi="Garamond"/>
        </w:rPr>
      </w:pPr>
      <w:r w:rsidDel="00000000" w:rsidR="00000000" w:rsidRPr="00000000">
        <w:rPr>
          <w:rFonts w:ascii="Garamond" w:cs="Garamond" w:eastAsia="Garamond" w:hAnsi="Garamond"/>
          <w:rtl w:val="0"/>
        </w:rPr>
        <w:t xml:space="preserve">Use of cognitive principles to achieve green objectives</w:t>
      </w:r>
    </w:p>
    <w:p w:rsidR="00000000" w:rsidDel="00000000" w:rsidP="00000000" w:rsidRDefault="00000000" w:rsidRPr="00000000" w14:paraId="00000067">
      <w:pPr>
        <w:numPr>
          <w:ilvl w:val="1"/>
          <w:numId w:val="1"/>
        </w:numPr>
        <w:ind w:left="1440" w:hanging="360"/>
        <w:rPr/>
      </w:pPr>
      <w:r w:rsidDel="00000000" w:rsidR="00000000" w:rsidRPr="00000000">
        <w:rPr>
          <w:rFonts w:ascii="Garamond" w:cs="Garamond" w:eastAsia="Garamond" w:hAnsi="Garamond"/>
          <w:rtl w:val="0"/>
        </w:rPr>
        <w:t xml:space="preserve">(f)</w:t>
      </w:r>
    </w:p>
    <w:p w:rsidR="00000000" w:rsidDel="00000000" w:rsidP="00000000" w:rsidRDefault="00000000" w:rsidRPr="00000000" w14:paraId="00000068">
      <w:pPr>
        <w:rPr>
          <w:rFonts w:ascii="Garamond" w:cs="Garamond" w:eastAsia="Garamond" w:hAnsi="Garamond"/>
        </w:rPr>
      </w:pPr>
      <w:r w:rsidDel="00000000" w:rsidR="00000000" w:rsidRPr="00000000">
        <w:rPr>
          <w:rFonts w:ascii="Garamond" w:cs="Garamond" w:eastAsia="Garamond" w:hAnsi="Garamond"/>
          <w:rtl w:val="0"/>
        </w:rPr>
        <w:t xml:space="preserve">Relevant experimental test-beds and results</w:t>
      </w:r>
    </w:p>
    <w:p w:rsidR="00000000" w:rsidDel="00000000" w:rsidP="00000000" w:rsidRDefault="00000000" w:rsidRPr="00000000" w14:paraId="00000069">
      <w:pPr>
        <w:numPr>
          <w:ilvl w:val="1"/>
          <w:numId w:val="1"/>
        </w:numPr>
        <w:ind w:left="1440" w:hanging="360"/>
        <w:rPr/>
      </w:pPr>
      <w:r w:rsidDel="00000000" w:rsidR="00000000" w:rsidRPr="00000000">
        <w:rPr>
          <w:rFonts w:ascii="Garamond" w:cs="Garamond" w:eastAsia="Garamond" w:hAnsi="Garamond"/>
          <w:rtl w:val="0"/>
        </w:rPr>
        <w:t xml:space="preserve">(g)</w:t>
      </w:r>
    </w:p>
    <w:p w:rsidR="00000000" w:rsidDel="00000000" w:rsidP="00000000" w:rsidRDefault="00000000" w:rsidRPr="00000000" w14:paraId="0000006A">
      <w:pPr>
        <w:rPr>
          <w:rFonts w:ascii="Garamond" w:cs="Garamond" w:eastAsia="Garamond" w:hAnsi="Garamond"/>
        </w:rPr>
      </w:pPr>
      <w:r w:rsidDel="00000000" w:rsidR="00000000" w:rsidRPr="00000000">
        <w:rPr>
          <w:rFonts w:ascii="Garamond" w:cs="Garamond" w:eastAsia="Garamond" w:hAnsi="Garamond"/>
          <w:rtl w:val="0"/>
        </w:rPr>
        <w:t xml:space="preserve">Relevant standardization, policy, and regulation</w:t>
      </w:r>
    </w:p>
    <w:p w:rsidR="00000000" w:rsidDel="00000000" w:rsidP="00000000" w:rsidRDefault="00000000" w:rsidRPr="00000000" w14:paraId="0000006B">
      <w:pPr>
        <w:numPr>
          <w:ilvl w:val="1"/>
          <w:numId w:val="1"/>
        </w:numPr>
        <w:ind w:left="1440" w:hanging="360"/>
        <w:rPr/>
      </w:pPr>
      <w:r w:rsidDel="00000000" w:rsidR="00000000" w:rsidRPr="00000000">
        <w:rPr>
          <w:rFonts w:ascii="Garamond" w:cs="Garamond" w:eastAsia="Garamond" w:hAnsi="Garamond"/>
          <w:rtl w:val="0"/>
        </w:rPr>
        <w:t xml:space="preserve">(h)</w:t>
      </w:r>
    </w:p>
    <w:p w:rsidR="00000000" w:rsidDel="00000000" w:rsidP="00000000" w:rsidRDefault="00000000" w:rsidRPr="00000000" w14:paraId="0000006C">
      <w:pPr>
        <w:rPr>
          <w:rFonts w:ascii="Garamond" w:cs="Garamond" w:eastAsia="Garamond" w:hAnsi="Garamond"/>
        </w:rPr>
      </w:pPr>
      <w:r w:rsidDel="00000000" w:rsidR="00000000" w:rsidRPr="00000000">
        <w:rPr>
          <w:rFonts w:ascii="Garamond" w:cs="Garamond" w:eastAsia="Garamond" w:hAnsi="Garamond"/>
          <w:rtl w:val="0"/>
        </w:rPr>
        <w:t xml:space="preserve">Pollution control technologies</w:t>
      </w:r>
    </w:p>
    <w:p w:rsidR="00000000" w:rsidDel="00000000" w:rsidP="00000000" w:rsidRDefault="00000000" w:rsidRPr="00000000" w14:paraId="0000006D">
      <w:pPr>
        <w:numPr>
          <w:ilvl w:val="1"/>
          <w:numId w:val="1"/>
        </w:numPr>
        <w:ind w:left="1440" w:hanging="360"/>
        <w:rPr/>
      </w:pPr>
      <w:r w:rsidDel="00000000" w:rsidR="00000000" w:rsidRPr="00000000">
        <w:rPr>
          <w:rFonts w:ascii="Garamond" w:cs="Garamond" w:eastAsia="Garamond" w:hAnsi="Garamond"/>
          <w:rtl w:val="0"/>
        </w:rPr>
        <w:t xml:space="preserve">(i)</w:t>
      </w:r>
    </w:p>
    <w:p w:rsidR="00000000" w:rsidDel="00000000" w:rsidP="00000000" w:rsidRDefault="00000000" w:rsidRPr="00000000" w14:paraId="0000006E">
      <w:pPr>
        <w:rPr>
          <w:rFonts w:ascii="Garamond" w:cs="Garamond" w:eastAsia="Garamond" w:hAnsi="Garamond"/>
        </w:rPr>
      </w:pPr>
      <w:r w:rsidDel="00000000" w:rsidR="00000000" w:rsidRPr="00000000">
        <w:rPr>
          <w:rFonts w:ascii="Garamond" w:cs="Garamond" w:eastAsia="Garamond" w:hAnsi="Garamond"/>
          <w:rtl w:val="0"/>
        </w:rPr>
        <w:t xml:space="preserve">Recycling and reuse</w:t>
      </w:r>
    </w:p>
    <w:p w:rsidR="00000000" w:rsidDel="00000000" w:rsidP="00000000" w:rsidRDefault="00000000" w:rsidRPr="00000000" w14:paraId="0000006F">
      <w:pPr>
        <w:numPr>
          <w:ilvl w:val="1"/>
          <w:numId w:val="1"/>
        </w:numPr>
        <w:ind w:left="1440" w:hanging="360"/>
        <w:rPr/>
      </w:pPr>
      <w:r w:rsidDel="00000000" w:rsidR="00000000" w:rsidRPr="00000000">
        <w:rPr>
          <w:rFonts w:ascii="Garamond" w:cs="Garamond" w:eastAsia="Garamond" w:hAnsi="Garamond"/>
          <w:rtl w:val="0"/>
        </w:rPr>
        <w:t xml:space="preserve">(j)</w:t>
      </w:r>
    </w:p>
    <w:p w:rsidR="00000000" w:rsidDel="00000000" w:rsidP="00000000" w:rsidRDefault="00000000" w:rsidRPr="00000000" w14:paraId="00000070">
      <w:pPr>
        <w:rPr>
          <w:rFonts w:ascii="Garamond" w:cs="Garamond" w:eastAsia="Garamond" w:hAnsi="Garamond"/>
        </w:rPr>
      </w:pPr>
      <w:r w:rsidDel="00000000" w:rsidR="00000000" w:rsidRPr="00000000">
        <w:rPr>
          <w:rFonts w:ascii="Garamond" w:cs="Garamond" w:eastAsia="Garamond" w:hAnsi="Garamond"/>
          <w:rtl w:val="0"/>
        </w:rPr>
        <w:t xml:space="preserve">Strategic management for sustainability</w:t>
      </w:r>
    </w:p>
    <w:p w:rsidR="00000000" w:rsidDel="00000000" w:rsidP="00000000" w:rsidRDefault="00000000" w:rsidRPr="00000000" w14:paraId="00000071">
      <w:pPr>
        <w:numPr>
          <w:ilvl w:val="1"/>
          <w:numId w:val="1"/>
        </w:numPr>
        <w:ind w:left="1440" w:hanging="360"/>
        <w:rPr/>
      </w:pPr>
      <w:r w:rsidDel="00000000" w:rsidR="00000000" w:rsidRPr="00000000">
        <w:rPr>
          <w:rFonts w:ascii="Garamond" w:cs="Garamond" w:eastAsia="Garamond" w:hAnsi="Garamond"/>
          <w:rtl w:val="0"/>
        </w:rPr>
        <w:t xml:space="preserve">(k)</w:t>
      </w:r>
    </w:p>
    <w:p w:rsidR="00000000" w:rsidDel="00000000" w:rsidP="00000000" w:rsidRDefault="00000000" w:rsidRPr="00000000" w14:paraId="00000072">
      <w:pPr>
        <w:rPr>
          <w:rFonts w:ascii="Garamond" w:cs="Garamond" w:eastAsia="Garamond" w:hAnsi="Garamond"/>
        </w:rPr>
      </w:pPr>
      <w:r w:rsidDel="00000000" w:rsidR="00000000" w:rsidRPr="00000000">
        <w:rPr>
          <w:rFonts w:ascii="Garamond" w:cs="Garamond" w:eastAsia="Garamond" w:hAnsi="Garamond"/>
          <w:rtl w:val="0"/>
        </w:rPr>
        <w:t xml:space="preserve">Approaches to achieve sustainable development goals</w:t>
      </w:r>
    </w:p>
    <w:p w:rsidR="00000000" w:rsidDel="00000000" w:rsidP="00000000" w:rsidRDefault="00000000" w:rsidRPr="00000000" w14:paraId="00000073">
      <w:pPr>
        <w:numPr>
          <w:ilvl w:val="0"/>
          <w:numId w:val="1"/>
        </w:numPr>
        <w:ind w:left="720" w:hanging="360"/>
        <w:rPr/>
      </w:pPr>
      <w:r w:rsidDel="00000000" w:rsidR="00000000" w:rsidRPr="00000000">
        <w:rPr>
          <w:rFonts w:ascii="Garamond" w:cs="Garamond" w:eastAsia="Garamond" w:hAnsi="Garamond"/>
          <w:rtl w:val="0"/>
        </w:rPr>
        <w:t xml:space="preserve">3.</w:t>
      </w:r>
    </w:p>
    <w:p w:rsidR="00000000" w:rsidDel="00000000" w:rsidP="00000000" w:rsidRDefault="00000000" w:rsidRPr="00000000" w14:paraId="00000074">
      <w:pPr>
        <w:rPr>
          <w:rFonts w:ascii="Garamond" w:cs="Garamond" w:eastAsia="Garamond" w:hAnsi="Garamond"/>
        </w:rPr>
      </w:pPr>
      <w:r w:rsidDel="00000000" w:rsidR="00000000" w:rsidRPr="00000000">
        <w:rPr>
          <w:rFonts w:ascii="Garamond" w:cs="Garamond" w:eastAsia="Garamond" w:hAnsi="Garamond"/>
          <w:rtl w:val="0"/>
        </w:rPr>
        <w:t xml:space="preserve">Domain technologies</w:t>
      </w:r>
    </w:p>
    <w:p w:rsidR="00000000" w:rsidDel="00000000" w:rsidP="00000000" w:rsidRDefault="00000000" w:rsidRPr="00000000" w14:paraId="00000075">
      <w:pPr>
        <w:numPr>
          <w:ilvl w:val="1"/>
          <w:numId w:val="1"/>
        </w:numPr>
        <w:ind w:left="1440" w:hanging="360"/>
        <w:rPr/>
      </w:pPr>
      <w:r w:rsidDel="00000000" w:rsidR="00000000" w:rsidRPr="00000000">
        <w:rPr>
          <w:rFonts w:ascii="Garamond" w:cs="Garamond" w:eastAsia="Garamond" w:hAnsi="Garamond"/>
          <w:rtl w:val="0"/>
        </w:rPr>
        <w:t xml:space="preserve">(a)</w:t>
      </w:r>
    </w:p>
    <w:p w:rsidR="00000000" w:rsidDel="00000000" w:rsidP="00000000" w:rsidRDefault="00000000" w:rsidRPr="00000000" w14:paraId="00000076">
      <w:pPr>
        <w:rPr>
          <w:rFonts w:ascii="Garamond" w:cs="Garamond" w:eastAsia="Garamond" w:hAnsi="Garamond"/>
        </w:rPr>
      </w:pPr>
      <w:r w:rsidDel="00000000" w:rsidR="00000000" w:rsidRPr="00000000">
        <w:rPr>
          <w:rFonts w:ascii="Garamond" w:cs="Garamond" w:eastAsia="Garamond" w:hAnsi="Garamond"/>
          <w:rtl w:val="0"/>
        </w:rPr>
        <w:t xml:space="preserve">Environmental engineering</w:t>
      </w:r>
    </w:p>
    <w:p w:rsidR="00000000" w:rsidDel="00000000" w:rsidP="00000000" w:rsidRDefault="00000000" w:rsidRPr="00000000" w14:paraId="00000077">
      <w:pPr>
        <w:numPr>
          <w:ilvl w:val="2"/>
          <w:numId w:val="1"/>
        </w:numPr>
        <w:ind w:left="2160" w:hanging="360"/>
        <w:rPr/>
      </w:pPr>
      <w:r w:rsidDel="00000000" w:rsidR="00000000" w:rsidRPr="00000000">
        <w:rPr>
          <w:rFonts w:ascii="Garamond" w:cs="Garamond" w:eastAsia="Garamond" w:hAnsi="Garamond"/>
          <w:rtl w:val="0"/>
        </w:rPr>
        <w:t xml:space="preserve">i.</w:t>
      </w:r>
    </w:p>
    <w:p w:rsidR="00000000" w:rsidDel="00000000" w:rsidP="00000000" w:rsidRDefault="00000000" w:rsidRPr="00000000" w14:paraId="00000078">
      <w:pPr>
        <w:rPr>
          <w:rFonts w:ascii="Garamond" w:cs="Garamond" w:eastAsia="Garamond" w:hAnsi="Garamond"/>
        </w:rPr>
      </w:pPr>
      <w:r w:rsidDel="00000000" w:rsidR="00000000" w:rsidRPr="00000000">
        <w:rPr>
          <w:rFonts w:ascii="Garamond" w:cs="Garamond" w:eastAsia="Garamond" w:hAnsi="Garamond"/>
          <w:rtl w:val="0"/>
        </w:rPr>
        <w:t xml:space="preserve">Air and water pollution and control, including sustainable wastewater treatment</w:t>
      </w:r>
    </w:p>
    <w:p w:rsidR="00000000" w:rsidDel="00000000" w:rsidP="00000000" w:rsidRDefault="00000000" w:rsidRPr="00000000" w14:paraId="00000079">
      <w:pPr>
        <w:numPr>
          <w:ilvl w:val="2"/>
          <w:numId w:val="1"/>
        </w:numPr>
        <w:ind w:left="2160" w:hanging="360"/>
        <w:rPr/>
      </w:pPr>
      <w:r w:rsidDel="00000000" w:rsidR="00000000" w:rsidRPr="00000000">
        <w:rPr>
          <w:rFonts w:ascii="Garamond" w:cs="Garamond" w:eastAsia="Garamond" w:hAnsi="Garamond"/>
          <w:rtl w:val="0"/>
        </w:rPr>
        <w:t xml:space="preserve">ii.</w:t>
      </w:r>
    </w:p>
    <w:p w:rsidR="00000000" w:rsidDel="00000000" w:rsidP="00000000" w:rsidRDefault="00000000" w:rsidRPr="00000000" w14:paraId="0000007A">
      <w:pPr>
        <w:rPr>
          <w:rFonts w:ascii="Garamond" w:cs="Garamond" w:eastAsia="Garamond" w:hAnsi="Garamond"/>
        </w:rPr>
      </w:pPr>
      <w:r w:rsidDel="00000000" w:rsidR="00000000" w:rsidRPr="00000000">
        <w:rPr>
          <w:rFonts w:ascii="Garamond" w:cs="Garamond" w:eastAsia="Garamond" w:hAnsi="Garamond"/>
          <w:rtl w:val="0"/>
        </w:rPr>
        <w:t xml:space="preserve">Green and sustainable waste generation, separation, processing, and disposal</w:t>
      </w:r>
    </w:p>
    <w:p w:rsidR="00000000" w:rsidDel="00000000" w:rsidP="00000000" w:rsidRDefault="00000000" w:rsidRPr="00000000" w14:paraId="0000007B">
      <w:pPr>
        <w:numPr>
          <w:ilvl w:val="2"/>
          <w:numId w:val="1"/>
        </w:numPr>
        <w:ind w:left="2160" w:hanging="360"/>
        <w:rPr/>
      </w:pPr>
      <w:r w:rsidDel="00000000" w:rsidR="00000000" w:rsidRPr="00000000">
        <w:rPr>
          <w:rFonts w:ascii="Garamond" w:cs="Garamond" w:eastAsia="Garamond" w:hAnsi="Garamond"/>
          <w:rtl w:val="0"/>
        </w:rPr>
        <w:t xml:space="preserve">iii.</w:t>
      </w:r>
    </w:p>
    <w:p w:rsidR="00000000" w:rsidDel="00000000" w:rsidP="00000000" w:rsidRDefault="00000000" w:rsidRPr="00000000" w14:paraId="0000007C">
      <w:pPr>
        <w:rPr>
          <w:rFonts w:ascii="Garamond" w:cs="Garamond" w:eastAsia="Garamond" w:hAnsi="Garamond"/>
        </w:rPr>
      </w:pPr>
      <w:r w:rsidDel="00000000" w:rsidR="00000000" w:rsidRPr="00000000">
        <w:rPr>
          <w:rFonts w:ascii="Garamond" w:cs="Garamond" w:eastAsia="Garamond" w:hAnsi="Garamond"/>
          <w:rtl w:val="0"/>
        </w:rPr>
        <w:t xml:space="preserve">Sustainable waste management technologies promoting the reuse and recycling of waste</w:t>
      </w:r>
    </w:p>
    <w:p w:rsidR="00000000" w:rsidDel="00000000" w:rsidP="00000000" w:rsidRDefault="00000000" w:rsidRPr="00000000" w14:paraId="0000007D">
      <w:pPr>
        <w:numPr>
          <w:ilvl w:val="2"/>
          <w:numId w:val="1"/>
        </w:numPr>
        <w:ind w:left="2160" w:hanging="360"/>
        <w:rPr/>
      </w:pPr>
      <w:r w:rsidDel="00000000" w:rsidR="00000000" w:rsidRPr="00000000">
        <w:rPr>
          <w:rFonts w:ascii="Garamond" w:cs="Garamond" w:eastAsia="Garamond" w:hAnsi="Garamond"/>
          <w:rtl w:val="0"/>
        </w:rPr>
        <w:t xml:space="preserve">iv.</w:t>
      </w:r>
    </w:p>
    <w:p w:rsidR="00000000" w:rsidDel="00000000" w:rsidP="00000000" w:rsidRDefault="00000000" w:rsidRPr="00000000" w14:paraId="0000007E">
      <w:pPr>
        <w:rPr>
          <w:rFonts w:ascii="Garamond" w:cs="Garamond" w:eastAsia="Garamond" w:hAnsi="Garamond"/>
        </w:rPr>
      </w:pPr>
      <w:r w:rsidDel="00000000" w:rsidR="00000000" w:rsidRPr="00000000">
        <w:rPr>
          <w:rFonts w:ascii="Garamond" w:cs="Garamond" w:eastAsia="Garamond" w:hAnsi="Garamond"/>
          <w:rtl w:val="0"/>
        </w:rPr>
        <w:t xml:space="preserve">Green and sustainable manufacturing</w:t>
      </w:r>
    </w:p>
    <w:p w:rsidR="00000000" w:rsidDel="00000000" w:rsidP="00000000" w:rsidRDefault="00000000" w:rsidRPr="00000000" w14:paraId="0000007F">
      <w:pPr>
        <w:numPr>
          <w:ilvl w:val="2"/>
          <w:numId w:val="1"/>
        </w:numPr>
        <w:ind w:left="2160" w:hanging="360"/>
        <w:rPr/>
      </w:pPr>
      <w:r w:rsidDel="00000000" w:rsidR="00000000" w:rsidRPr="00000000">
        <w:rPr>
          <w:rFonts w:ascii="Garamond" w:cs="Garamond" w:eastAsia="Garamond" w:hAnsi="Garamond"/>
          <w:rtl w:val="0"/>
        </w:rPr>
        <w:t xml:space="preserve">v.</w:t>
      </w:r>
    </w:p>
    <w:p w:rsidR="00000000" w:rsidDel="00000000" w:rsidP="00000000" w:rsidRDefault="00000000" w:rsidRPr="00000000" w14:paraId="00000080">
      <w:pPr>
        <w:rPr>
          <w:rFonts w:ascii="Garamond" w:cs="Garamond" w:eastAsia="Garamond" w:hAnsi="Garamond"/>
        </w:rPr>
      </w:pPr>
      <w:r w:rsidDel="00000000" w:rsidR="00000000" w:rsidRPr="00000000">
        <w:rPr>
          <w:rFonts w:ascii="Garamond" w:cs="Garamond" w:eastAsia="Garamond" w:hAnsi="Garamond"/>
          <w:rtl w:val="0"/>
        </w:rPr>
        <w:t xml:space="preserve">Green and sustainable chemical engineering</w:t>
      </w:r>
    </w:p>
    <w:p w:rsidR="00000000" w:rsidDel="00000000" w:rsidP="00000000" w:rsidRDefault="00000000" w:rsidRPr="00000000" w14:paraId="00000081">
      <w:pPr>
        <w:numPr>
          <w:ilvl w:val="2"/>
          <w:numId w:val="1"/>
        </w:numPr>
        <w:ind w:left="2160" w:hanging="360"/>
        <w:rPr/>
      </w:pPr>
      <w:r w:rsidDel="00000000" w:rsidR="00000000" w:rsidRPr="00000000">
        <w:rPr>
          <w:rFonts w:ascii="Garamond" w:cs="Garamond" w:eastAsia="Garamond" w:hAnsi="Garamond"/>
          <w:rtl w:val="0"/>
        </w:rPr>
        <w:t xml:space="preserve">vi.</w:t>
      </w:r>
    </w:p>
    <w:p w:rsidR="00000000" w:rsidDel="00000000" w:rsidP="00000000" w:rsidRDefault="00000000" w:rsidRPr="00000000" w14:paraId="00000082">
      <w:pPr>
        <w:rPr>
          <w:rFonts w:ascii="Garamond" w:cs="Garamond" w:eastAsia="Garamond" w:hAnsi="Garamond"/>
        </w:rPr>
      </w:pPr>
      <w:r w:rsidDel="00000000" w:rsidR="00000000" w:rsidRPr="00000000">
        <w:rPr>
          <w:rFonts w:ascii="Garamond" w:cs="Garamond" w:eastAsia="Garamond" w:hAnsi="Garamond"/>
          <w:rtl w:val="0"/>
        </w:rPr>
        <w:t xml:space="preserve">Sustainable transportation and logistics</w:t>
      </w:r>
    </w:p>
    <w:p w:rsidR="00000000" w:rsidDel="00000000" w:rsidP="00000000" w:rsidRDefault="00000000" w:rsidRPr="00000000" w14:paraId="00000083">
      <w:pPr>
        <w:numPr>
          <w:ilvl w:val="2"/>
          <w:numId w:val="1"/>
        </w:numPr>
        <w:ind w:left="2160" w:hanging="360"/>
        <w:rPr/>
      </w:pPr>
      <w:r w:rsidDel="00000000" w:rsidR="00000000" w:rsidRPr="00000000">
        <w:rPr>
          <w:rFonts w:ascii="Garamond" w:cs="Garamond" w:eastAsia="Garamond" w:hAnsi="Garamond"/>
          <w:rtl w:val="0"/>
        </w:rPr>
        <w:t xml:space="preserve">vii.</w:t>
      </w:r>
    </w:p>
    <w:p w:rsidR="00000000" w:rsidDel="00000000" w:rsidP="00000000" w:rsidRDefault="00000000" w:rsidRPr="00000000" w14:paraId="00000084">
      <w:pPr>
        <w:rPr>
          <w:rFonts w:ascii="Garamond" w:cs="Garamond" w:eastAsia="Garamond" w:hAnsi="Garamond"/>
        </w:rPr>
      </w:pPr>
      <w:r w:rsidDel="00000000" w:rsidR="00000000" w:rsidRPr="00000000">
        <w:rPr>
          <w:rFonts w:ascii="Garamond" w:cs="Garamond" w:eastAsia="Garamond" w:hAnsi="Garamond"/>
          <w:rtl w:val="0"/>
        </w:rPr>
        <w:t xml:space="preserve">Environmental management and decision making for sustainability</w:t>
      </w:r>
    </w:p>
    <w:p w:rsidR="00000000" w:rsidDel="00000000" w:rsidP="00000000" w:rsidRDefault="00000000" w:rsidRPr="00000000" w14:paraId="00000085">
      <w:pPr>
        <w:numPr>
          <w:ilvl w:val="2"/>
          <w:numId w:val="1"/>
        </w:numPr>
        <w:ind w:left="2160" w:hanging="360"/>
        <w:rPr/>
      </w:pPr>
      <w:r w:rsidDel="00000000" w:rsidR="00000000" w:rsidRPr="00000000">
        <w:rPr>
          <w:rFonts w:ascii="Garamond" w:cs="Garamond" w:eastAsia="Garamond" w:hAnsi="Garamond"/>
          <w:rtl w:val="0"/>
        </w:rPr>
        <w:t xml:space="preserve">viii.</w:t>
      </w:r>
    </w:p>
    <w:p w:rsidR="00000000" w:rsidDel="00000000" w:rsidP="00000000" w:rsidRDefault="00000000" w:rsidRPr="00000000" w14:paraId="00000086">
      <w:pPr>
        <w:rPr>
          <w:rFonts w:ascii="Garamond" w:cs="Garamond" w:eastAsia="Garamond" w:hAnsi="Garamond"/>
        </w:rPr>
      </w:pPr>
      <w:r w:rsidDel="00000000" w:rsidR="00000000" w:rsidRPr="00000000">
        <w:rPr>
          <w:rFonts w:ascii="Garamond" w:cs="Garamond" w:eastAsia="Garamond" w:hAnsi="Garamond"/>
          <w:rtl w:val="0"/>
        </w:rPr>
        <w:t xml:space="preserve">Carbon neutrality technologies</w:t>
      </w:r>
    </w:p>
    <w:p w:rsidR="00000000" w:rsidDel="00000000" w:rsidP="00000000" w:rsidRDefault="00000000" w:rsidRPr="00000000" w14:paraId="00000087">
      <w:pPr>
        <w:numPr>
          <w:ilvl w:val="2"/>
          <w:numId w:val="1"/>
        </w:numPr>
        <w:ind w:left="2160" w:hanging="360"/>
        <w:rPr/>
      </w:pPr>
      <w:r w:rsidDel="00000000" w:rsidR="00000000" w:rsidRPr="00000000">
        <w:rPr>
          <w:rFonts w:ascii="Garamond" w:cs="Garamond" w:eastAsia="Garamond" w:hAnsi="Garamond"/>
          <w:rtl w:val="0"/>
        </w:rPr>
        <w:t xml:space="preserve">ix.</w:t>
      </w:r>
    </w:p>
    <w:p w:rsidR="00000000" w:rsidDel="00000000" w:rsidP="00000000" w:rsidRDefault="00000000" w:rsidRPr="00000000" w14:paraId="00000088">
      <w:pPr>
        <w:rPr>
          <w:rFonts w:ascii="Garamond" w:cs="Garamond" w:eastAsia="Garamond" w:hAnsi="Garamond"/>
        </w:rPr>
      </w:pPr>
      <w:r w:rsidDel="00000000" w:rsidR="00000000" w:rsidRPr="00000000">
        <w:rPr>
          <w:rFonts w:ascii="Garamond" w:cs="Garamond" w:eastAsia="Garamond" w:hAnsi="Garamond"/>
          <w:rtl w:val="0"/>
        </w:rPr>
        <w:t xml:space="preserve">Noise pollution detection, assessment, and control</w:t>
      </w:r>
    </w:p>
    <w:p w:rsidR="00000000" w:rsidDel="00000000" w:rsidP="00000000" w:rsidRDefault="00000000" w:rsidRPr="00000000" w14:paraId="00000089">
      <w:pPr>
        <w:numPr>
          <w:ilvl w:val="2"/>
          <w:numId w:val="1"/>
        </w:numPr>
        <w:ind w:left="2160" w:hanging="360"/>
        <w:rPr/>
      </w:pPr>
      <w:r w:rsidDel="00000000" w:rsidR="00000000" w:rsidRPr="00000000">
        <w:rPr>
          <w:rFonts w:ascii="Garamond" w:cs="Garamond" w:eastAsia="Garamond" w:hAnsi="Garamond"/>
          <w:rtl w:val="0"/>
        </w:rPr>
        <w:t xml:space="preserve">x.</w:t>
      </w:r>
    </w:p>
    <w:p w:rsidR="00000000" w:rsidDel="00000000" w:rsidP="00000000" w:rsidRDefault="00000000" w:rsidRPr="00000000" w14:paraId="0000008A">
      <w:pPr>
        <w:rPr>
          <w:rFonts w:ascii="Garamond" w:cs="Garamond" w:eastAsia="Garamond" w:hAnsi="Garamond"/>
        </w:rPr>
      </w:pPr>
      <w:r w:rsidDel="00000000" w:rsidR="00000000" w:rsidRPr="00000000">
        <w:rPr>
          <w:rFonts w:ascii="Garamond" w:cs="Garamond" w:eastAsia="Garamond" w:hAnsi="Garamond"/>
          <w:rtl w:val="0"/>
        </w:rPr>
        <w:t xml:space="preserve">Ocean and coastal pollution and mitigation</w:t>
      </w:r>
    </w:p>
    <w:p w:rsidR="00000000" w:rsidDel="00000000" w:rsidP="00000000" w:rsidRDefault="00000000" w:rsidRPr="00000000" w14:paraId="0000008B">
      <w:pPr>
        <w:numPr>
          <w:ilvl w:val="2"/>
          <w:numId w:val="1"/>
        </w:numPr>
        <w:ind w:left="2160" w:hanging="360"/>
        <w:rPr/>
      </w:pPr>
      <w:r w:rsidDel="00000000" w:rsidR="00000000" w:rsidRPr="00000000">
        <w:rPr>
          <w:rFonts w:ascii="Garamond" w:cs="Garamond" w:eastAsia="Garamond" w:hAnsi="Garamond"/>
          <w:rtl w:val="0"/>
        </w:rPr>
        <w:t xml:space="preserve">xi.</w:t>
      </w:r>
    </w:p>
    <w:p w:rsidR="00000000" w:rsidDel="00000000" w:rsidP="00000000" w:rsidRDefault="00000000" w:rsidRPr="00000000" w14:paraId="0000008C">
      <w:pPr>
        <w:rPr>
          <w:rFonts w:ascii="Garamond" w:cs="Garamond" w:eastAsia="Garamond" w:hAnsi="Garamond"/>
        </w:rPr>
      </w:pPr>
      <w:r w:rsidDel="00000000" w:rsidR="00000000" w:rsidRPr="00000000">
        <w:rPr>
          <w:rFonts w:ascii="Garamond" w:cs="Garamond" w:eastAsia="Garamond" w:hAnsi="Garamond"/>
          <w:rtl w:val="0"/>
        </w:rPr>
        <w:t xml:space="preserve">Green and sustainable supply chain management</w:t>
      </w:r>
    </w:p>
    <w:p w:rsidR="00000000" w:rsidDel="00000000" w:rsidP="00000000" w:rsidRDefault="00000000" w:rsidRPr="00000000" w14:paraId="0000008D">
      <w:pPr>
        <w:numPr>
          <w:ilvl w:val="2"/>
          <w:numId w:val="1"/>
        </w:numPr>
        <w:ind w:left="2160" w:hanging="360"/>
        <w:rPr/>
      </w:pPr>
      <w:r w:rsidDel="00000000" w:rsidR="00000000" w:rsidRPr="00000000">
        <w:rPr>
          <w:rFonts w:ascii="Garamond" w:cs="Garamond" w:eastAsia="Garamond" w:hAnsi="Garamond"/>
          <w:rtl w:val="0"/>
        </w:rPr>
        <w:t xml:space="preserve">xii.</w:t>
      </w:r>
    </w:p>
    <w:p w:rsidR="00000000" w:rsidDel="00000000" w:rsidP="00000000" w:rsidRDefault="00000000" w:rsidRPr="00000000" w14:paraId="0000008E">
      <w:pPr>
        <w:rPr>
          <w:rFonts w:ascii="Garamond" w:cs="Garamond" w:eastAsia="Garamond" w:hAnsi="Garamond"/>
        </w:rPr>
      </w:pPr>
      <w:r w:rsidDel="00000000" w:rsidR="00000000" w:rsidRPr="00000000">
        <w:rPr>
          <w:rFonts w:ascii="Garamond" w:cs="Garamond" w:eastAsia="Garamond" w:hAnsi="Garamond"/>
          <w:rtl w:val="0"/>
        </w:rPr>
        <w:t xml:space="preserve">Green electronics, devices, and systems</w:t>
      </w:r>
    </w:p>
    <w:p w:rsidR="00000000" w:rsidDel="00000000" w:rsidP="00000000" w:rsidRDefault="00000000" w:rsidRPr="00000000" w14:paraId="0000008F">
      <w:pPr>
        <w:numPr>
          <w:ilvl w:val="1"/>
          <w:numId w:val="1"/>
        </w:numPr>
        <w:ind w:left="1440" w:hanging="360"/>
        <w:rPr/>
      </w:pPr>
      <w:r w:rsidDel="00000000" w:rsidR="00000000" w:rsidRPr="00000000">
        <w:rPr>
          <w:rFonts w:ascii="Garamond" w:cs="Garamond" w:eastAsia="Garamond" w:hAnsi="Garamond"/>
          <w:rtl w:val="0"/>
        </w:rPr>
        <w:t xml:space="preserve">(b)</w:t>
      </w:r>
    </w:p>
    <w:p w:rsidR="00000000" w:rsidDel="00000000" w:rsidP="00000000" w:rsidRDefault="00000000" w:rsidRPr="00000000" w14:paraId="00000090">
      <w:pPr>
        <w:rPr>
          <w:rFonts w:ascii="Garamond" w:cs="Garamond" w:eastAsia="Garamond" w:hAnsi="Garamond"/>
        </w:rPr>
      </w:pPr>
      <w:r w:rsidDel="00000000" w:rsidR="00000000" w:rsidRPr="00000000">
        <w:rPr>
          <w:rFonts w:ascii="Garamond" w:cs="Garamond" w:eastAsia="Garamond" w:hAnsi="Garamond"/>
          <w:rtl w:val="0"/>
        </w:rPr>
        <w:t xml:space="preserve">Environmental science</w:t>
      </w:r>
    </w:p>
    <w:p w:rsidR="00000000" w:rsidDel="00000000" w:rsidP="00000000" w:rsidRDefault="00000000" w:rsidRPr="00000000" w14:paraId="00000091">
      <w:pPr>
        <w:numPr>
          <w:ilvl w:val="2"/>
          <w:numId w:val="1"/>
        </w:numPr>
        <w:ind w:left="2160" w:hanging="360"/>
        <w:rPr/>
      </w:pPr>
      <w:r w:rsidDel="00000000" w:rsidR="00000000" w:rsidRPr="00000000">
        <w:rPr>
          <w:rFonts w:ascii="Garamond" w:cs="Garamond" w:eastAsia="Garamond" w:hAnsi="Garamond"/>
          <w:rtl w:val="0"/>
        </w:rPr>
        <w:t xml:space="preserve">i.</w:t>
      </w:r>
    </w:p>
    <w:p w:rsidR="00000000" w:rsidDel="00000000" w:rsidP="00000000" w:rsidRDefault="00000000" w:rsidRPr="00000000" w14:paraId="00000092">
      <w:pPr>
        <w:rPr>
          <w:rFonts w:ascii="Garamond" w:cs="Garamond" w:eastAsia="Garamond" w:hAnsi="Garamond"/>
        </w:rPr>
      </w:pPr>
      <w:r w:rsidDel="00000000" w:rsidR="00000000" w:rsidRPr="00000000">
        <w:rPr>
          <w:rFonts w:ascii="Garamond" w:cs="Garamond" w:eastAsia="Garamond" w:hAnsi="Garamond"/>
          <w:rtl w:val="0"/>
        </w:rPr>
        <w:t xml:space="preserve">Green chemistry</w:t>
      </w:r>
    </w:p>
    <w:p w:rsidR="00000000" w:rsidDel="00000000" w:rsidP="00000000" w:rsidRDefault="00000000" w:rsidRPr="00000000" w14:paraId="00000093">
      <w:pPr>
        <w:numPr>
          <w:ilvl w:val="2"/>
          <w:numId w:val="1"/>
        </w:numPr>
        <w:ind w:left="2160" w:hanging="360"/>
        <w:rPr/>
      </w:pPr>
      <w:r w:rsidDel="00000000" w:rsidR="00000000" w:rsidRPr="00000000">
        <w:rPr>
          <w:rFonts w:ascii="Garamond" w:cs="Garamond" w:eastAsia="Garamond" w:hAnsi="Garamond"/>
          <w:rtl w:val="0"/>
        </w:rPr>
        <w:t xml:space="preserve">ii.</w:t>
      </w:r>
    </w:p>
    <w:p w:rsidR="00000000" w:rsidDel="00000000" w:rsidP="00000000" w:rsidRDefault="00000000" w:rsidRPr="00000000" w14:paraId="00000094">
      <w:pPr>
        <w:rPr>
          <w:rFonts w:ascii="Garamond" w:cs="Garamond" w:eastAsia="Garamond" w:hAnsi="Garamond"/>
        </w:rPr>
      </w:pPr>
      <w:r w:rsidDel="00000000" w:rsidR="00000000" w:rsidRPr="00000000">
        <w:rPr>
          <w:rFonts w:ascii="Garamond" w:cs="Garamond" w:eastAsia="Garamond" w:hAnsi="Garamond"/>
          <w:rtl w:val="0"/>
        </w:rPr>
        <w:t xml:space="preserve">Soil, land pollution and remediation</w:t>
      </w:r>
    </w:p>
    <w:p w:rsidR="00000000" w:rsidDel="00000000" w:rsidP="00000000" w:rsidRDefault="00000000" w:rsidRPr="00000000" w14:paraId="00000095">
      <w:pPr>
        <w:numPr>
          <w:ilvl w:val="2"/>
          <w:numId w:val="1"/>
        </w:numPr>
        <w:ind w:left="2160" w:hanging="360"/>
        <w:rPr/>
      </w:pPr>
      <w:r w:rsidDel="00000000" w:rsidR="00000000" w:rsidRPr="00000000">
        <w:rPr>
          <w:rFonts w:ascii="Garamond" w:cs="Garamond" w:eastAsia="Garamond" w:hAnsi="Garamond"/>
          <w:rtl w:val="0"/>
        </w:rPr>
        <w:t xml:space="preserve">iii.</w:t>
      </w:r>
    </w:p>
    <w:p w:rsidR="00000000" w:rsidDel="00000000" w:rsidP="00000000" w:rsidRDefault="00000000" w:rsidRPr="00000000" w14:paraId="00000096">
      <w:pPr>
        <w:rPr>
          <w:rFonts w:ascii="Garamond" w:cs="Garamond" w:eastAsia="Garamond" w:hAnsi="Garamond"/>
        </w:rPr>
      </w:pPr>
      <w:r w:rsidDel="00000000" w:rsidR="00000000" w:rsidRPr="00000000">
        <w:rPr>
          <w:rFonts w:ascii="Garamond" w:cs="Garamond" w:eastAsia="Garamond" w:hAnsi="Garamond"/>
          <w:rtl w:val="0"/>
        </w:rPr>
        <w:t xml:space="preserve">Environmental modelling</w:t>
      </w:r>
    </w:p>
    <w:p w:rsidR="00000000" w:rsidDel="00000000" w:rsidP="00000000" w:rsidRDefault="00000000" w:rsidRPr="00000000" w14:paraId="00000097">
      <w:pPr>
        <w:numPr>
          <w:ilvl w:val="2"/>
          <w:numId w:val="1"/>
        </w:numPr>
        <w:ind w:left="2160" w:hanging="360"/>
        <w:rPr/>
      </w:pPr>
      <w:r w:rsidDel="00000000" w:rsidR="00000000" w:rsidRPr="00000000">
        <w:rPr>
          <w:rFonts w:ascii="Garamond" w:cs="Garamond" w:eastAsia="Garamond" w:hAnsi="Garamond"/>
          <w:rtl w:val="0"/>
        </w:rPr>
        <w:t xml:space="preserve">iv.</w:t>
      </w:r>
    </w:p>
    <w:p w:rsidR="00000000" w:rsidDel="00000000" w:rsidP="00000000" w:rsidRDefault="00000000" w:rsidRPr="00000000" w14:paraId="00000098">
      <w:pPr>
        <w:rPr>
          <w:rFonts w:ascii="Garamond" w:cs="Garamond" w:eastAsia="Garamond" w:hAnsi="Garamond"/>
        </w:rPr>
      </w:pPr>
      <w:r w:rsidDel="00000000" w:rsidR="00000000" w:rsidRPr="00000000">
        <w:rPr>
          <w:rFonts w:ascii="Garamond" w:cs="Garamond" w:eastAsia="Garamond" w:hAnsi="Garamond"/>
          <w:rtl w:val="0"/>
        </w:rPr>
        <w:t xml:space="preserve">Life cycle impact assessment and sustainability assessment</w:t>
      </w:r>
    </w:p>
    <w:p w:rsidR="00000000" w:rsidDel="00000000" w:rsidP="00000000" w:rsidRDefault="00000000" w:rsidRPr="00000000" w14:paraId="00000099">
      <w:pPr>
        <w:numPr>
          <w:ilvl w:val="2"/>
          <w:numId w:val="1"/>
        </w:numPr>
        <w:ind w:left="2160" w:hanging="360"/>
        <w:rPr/>
      </w:pPr>
      <w:r w:rsidDel="00000000" w:rsidR="00000000" w:rsidRPr="00000000">
        <w:rPr>
          <w:rFonts w:ascii="Garamond" w:cs="Garamond" w:eastAsia="Garamond" w:hAnsi="Garamond"/>
          <w:rtl w:val="0"/>
        </w:rPr>
        <w:t xml:space="preserve">v.</w:t>
      </w:r>
    </w:p>
    <w:p w:rsidR="00000000" w:rsidDel="00000000" w:rsidP="00000000" w:rsidRDefault="00000000" w:rsidRPr="00000000" w14:paraId="0000009A">
      <w:pPr>
        <w:rPr>
          <w:rFonts w:ascii="Garamond" w:cs="Garamond" w:eastAsia="Garamond" w:hAnsi="Garamond"/>
        </w:rPr>
      </w:pPr>
      <w:r w:rsidDel="00000000" w:rsidR="00000000" w:rsidRPr="00000000">
        <w:rPr>
          <w:rFonts w:ascii="Garamond" w:cs="Garamond" w:eastAsia="Garamond" w:hAnsi="Garamond"/>
          <w:rtl w:val="0"/>
        </w:rPr>
        <w:t xml:space="preserve">Green and sustainable water processing</w:t>
      </w:r>
    </w:p>
    <w:p w:rsidR="00000000" w:rsidDel="00000000" w:rsidP="00000000" w:rsidRDefault="00000000" w:rsidRPr="00000000" w14:paraId="0000009B">
      <w:pPr>
        <w:numPr>
          <w:ilvl w:val="1"/>
          <w:numId w:val="1"/>
        </w:numPr>
        <w:ind w:left="1440" w:hanging="360"/>
        <w:rPr/>
      </w:pPr>
      <w:r w:rsidDel="00000000" w:rsidR="00000000" w:rsidRPr="00000000">
        <w:rPr>
          <w:rFonts w:ascii="Garamond" w:cs="Garamond" w:eastAsia="Garamond" w:hAnsi="Garamond"/>
          <w:rtl w:val="0"/>
        </w:rPr>
        <w:t xml:space="preserve">(c)</w:t>
      </w:r>
    </w:p>
    <w:p w:rsidR="00000000" w:rsidDel="00000000" w:rsidP="00000000" w:rsidRDefault="00000000" w:rsidRPr="00000000" w14:paraId="0000009C">
      <w:pPr>
        <w:rPr>
          <w:rFonts w:ascii="Garamond" w:cs="Garamond" w:eastAsia="Garamond" w:hAnsi="Garamond"/>
        </w:rPr>
      </w:pPr>
      <w:r w:rsidDel="00000000" w:rsidR="00000000" w:rsidRPr="00000000">
        <w:rPr>
          <w:rFonts w:ascii="Garamond" w:cs="Garamond" w:eastAsia="Garamond" w:hAnsi="Garamond"/>
          <w:rtl w:val="0"/>
        </w:rPr>
        <w:t xml:space="preserve">Green energy technologies</w:t>
      </w:r>
    </w:p>
    <w:p w:rsidR="00000000" w:rsidDel="00000000" w:rsidP="00000000" w:rsidRDefault="00000000" w:rsidRPr="00000000" w14:paraId="0000009D">
      <w:pPr>
        <w:numPr>
          <w:ilvl w:val="2"/>
          <w:numId w:val="1"/>
        </w:numPr>
        <w:ind w:left="2160" w:hanging="360"/>
        <w:rPr/>
      </w:pPr>
      <w:r w:rsidDel="00000000" w:rsidR="00000000" w:rsidRPr="00000000">
        <w:rPr>
          <w:rFonts w:ascii="Garamond" w:cs="Garamond" w:eastAsia="Garamond" w:hAnsi="Garamond"/>
          <w:rtl w:val="0"/>
        </w:rPr>
        <w:t xml:space="preserve">i.</w:t>
      </w:r>
    </w:p>
    <w:p w:rsidR="00000000" w:rsidDel="00000000" w:rsidP="00000000" w:rsidRDefault="00000000" w:rsidRPr="00000000" w14:paraId="0000009E">
      <w:pPr>
        <w:rPr>
          <w:rFonts w:ascii="Garamond" w:cs="Garamond" w:eastAsia="Garamond" w:hAnsi="Garamond"/>
        </w:rPr>
      </w:pPr>
      <w:r w:rsidDel="00000000" w:rsidR="00000000" w:rsidRPr="00000000">
        <w:rPr>
          <w:rFonts w:ascii="Garamond" w:cs="Garamond" w:eastAsia="Garamond" w:hAnsi="Garamond"/>
          <w:rtl w:val="0"/>
        </w:rPr>
        <w:t xml:space="preserve">Renewable and sustainable energy, including solar, wind, hydropower, geothermal, biomass and o- cean energy, and renewable hydrogen and energy systems</w:t>
      </w:r>
    </w:p>
    <w:p w:rsidR="00000000" w:rsidDel="00000000" w:rsidP="00000000" w:rsidRDefault="00000000" w:rsidRPr="00000000" w14:paraId="0000009F">
      <w:pPr>
        <w:numPr>
          <w:ilvl w:val="2"/>
          <w:numId w:val="1"/>
        </w:numPr>
        <w:ind w:left="2160" w:hanging="360"/>
        <w:rPr/>
      </w:pPr>
      <w:r w:rsidDel="00000000" w:rsidR="00000000" w:rsidRPr="00000000">
        <w:rPr>
          <w:rFonts w:ascii="Garamond" w:cs="Garamond" w:eastAsia="Garamond" w:hAnsi="Garamond"/>
          <w:rtl w:val="0"/>
        </w:rPr>
        <w:t xml:space="preserve">ii.</w:t>
      </w:r>
    </w:p>
    <w:p w:rsidR="00000000" w:rsidDel="00000000" w:rsidP="00000000" w:rsidRDefault="00000000" w:rsidRPr="00000000" w14:paraId="000000A0">
      <w:pPr>
        <w:rPr>
          <w:rFonts w:ascii="Garamond" w:cs="Garamond" w:eastAsia="Garamond" w:hAnsi="Garamond"/>
        </w:rPr>
      </w:pPr>
      <w:r w:rsidDel="00000000" w:rsidR="00000000" w:rsidRPr="00000000">
        <w:rPr>
          <w:rFonts w:ascii="Garamond" w:cs="Garamond" w:eastAsia="Garamond" w:hAnsi="Garamond"/>
          <w:rtl w:val="0"/>
        </w:rPr>
        <w:t xml:space="preserve">Green and sustainable energy for transportation, including biofuels, electric vehicles and hydrogen- powered vehicles solution</w:t>
      </w:r>
    </w:p>
    <w:p w:rsidR="00000000" w:rsidDel="00000000" w:rsidP="00000000" w:rsidRDefault="00000000" w:rsidRPr="00000000" w14:paraId="000000A1">
      <w:pPr>
        <w:numPr>
          <w:ilvl w:val="2"/>
          <w:numId w:val="1"/>
        </w:numPr>
        <w:ind w:left="2160" w:hanging="360"/>
        <w:rPr/>
      </w:pPr>
      <w:r w:rsidDel="00000000" w:rsidR="00000000" w:rsidRPr="00000000">
        <w:rPr>
          <w:rFonts w:ascii="Garamond" w:cs="Garamond" w:eastAsia="Garamond" w:hAnsi="Garamond"/>
          <w:rtl w:val="0"/>
        </w:rPr>
        <w:t xml:space="preserve">iii.</w:t>
      </w:r>
    </w:p>
    <w:p w:rsidR="00000000" w:rsidDel="00000000" w:rsidP="00000000" w:rsidRDefault="00000000" w:rsidRPr="00000000" w14:paraId="000000A2">
      <w:pPr>
        <w:rPr>
          <w:rFonts w:ascii="Garamond" w:cs="Garamond" w:eastAsia="Garamond" w:hAnsi="Garamond"/>
        </w:rPr>
      </w:pPr>
      <w:r w:rsidDel="00000000" w:rsidR="00000000" w:rsidRPr="00000000">
        <w:rPr>
          <w:rFonts w:ascii="Garamond" w:cs="Garamond" w:eastAsia="Garamond" w:hAnsi="Garamond"/>
          <w:rtl w:val="0"/>
        </w:rPr>
        <w:t xml:space="preserve">Green, clean, and sustainable power generation and transmission</w:t>
      </w:r>
    </w:p>
    <w:p w:rsidR="00000000" w:rsidDel="00000000" w:rsidP="00000000" w:rsidRDefault="00000000" w:rsidRPr="00000000" w14:paraId="000000A3">
      <w:pPr>
        <w:numPr>
          <w:ilvl w:val="2"/>
          <w:numId w:val="1"/>
        </w:numPr>
        <w:ind w:left="2160" w:hanging="360"/>
        <w:rPr/>
      </w:pPr>
      <w:r w:rsidDel="00000000" w:rsidR="00000000" w:rsidRPr="00000000">
        <w:rPr>
          <w:rFonts w:ascii="Garamond" w:cs="Garamond" w:eastAsia="Garamond" w:hAnsi="Garamond"/>
          <w:rtl w:val="0"/>
        </w:rPr>
        <w:t xml:space="preserve">iv.</w:t>
      </w:r>
    </w:p>
    <w:p w:rsidR="00000000" w:rsidDel="00000000" w:rsidP="00000000" w:rsidRDefault="00000000" w:rsidRPr="00000000" w14:paraId="000000A4">
      <w:pPr>
        <w:rPr>
          <w:rFonts w:ascii="Garamond" w:cs="Garamond" w:eastAsia="Garamond" w:hAnsi="Garamond"/>
        </w:rPr>
      </w:pPr>
      <w:r w:rsidDel="00000000" w:rsidR="00000000" w:rsidRPr="00000000">
        <w:rPr>
          <w:rFonts w:ascii="Garamond" w:cs="Garamond" w:eastAsia="Garamond" w:hAnsi="Garamond"/>
          <w:rtl w:val="0"/>
        </w:rPr>
        <w:t xml:space="preserve">Energy storage and battery technologies</w:t>
      </w:r>
    </w:p>
    <w:p w:rsidR="00000000" w:rsidDel="00000000" w:rsidP="00000000" w:rsidRDefault="00000000" w:rsidRPr="00000000" w14:paraId="000000A5">
      <w:pPr>
        <w:numPr>
          <w:ilvl w:val="2"/>
          <w:numId w:val="1"/>
        </w:numPr>
        <w:ind w:left="2160" w:hanging="360"/>
        <w:rPr/>
      </w:pPr>
      <w:r w:rsidDel="00000000" w:rsidR="00000000" w:rsidRPr="00000000">
        <w:rPr>
          <w:rFonts w:ascii="Garamond" w:cs="Garamond" w:eastAsia="Garamond" w:hAnsi="Garamond"/>
          <w:rtl w:val="0"/>
        </w:rPr>
        <w:t xml:space="preserve">v.</w:t>
      </w:r>
    </w:p>
    <w:p w:rsidR="00000000" w:rsidDel="00000000" w:rsidP="00000000" w:rsidRDefault="00000000" w:rsidRPr="00000000" w14:paraId="000000A6">
      <w:pPr>
        <w:rPr>
          <w:rFonts w:ascii="Garamond" w:cs="Garamond" w:eastAsia="Garamond" w:hAnsi="Garamond"/>
        </w:rPr>
      </w:pPr>
      <w:r w:rsidDel="00000000" w:rsidR="00000000" w:rsidRPr="00000000">
        <w:rPr>
          <w:rFonts w:ascii="Garamond" w:cs="Garamond" w:eastAsia="Garamond" w:hAnsi="Garamond"/>
          <w:rtl w:val="0"/>
        </w:rPr>
        <w:t xml:space="preserve">High-performance sustainable energy systems</w:t>
      </w:r>
    </w:p>
    <w:p w:rsidR="00000000" w:rsidDel="00000000" w:rsidP="00000000" w:rsidRDefault="00000000" w:rsidRPr="00000000" w14:paraId="000000A7">
      <w:pPr>
        <w:numPr>
          <w:ilvl w:val="2"/>
          <w:numId w:val="1"/>
        </w:numPr>
        <w:ind w:left="2160" w:hanging="360"/>
        <w:rPr/>
      </w:pPr>
      <w:r w:rsidDel="00000000" w:rsidR="00000000" w:rsidRPr="00000000">
        <w:rPr>
          <w:rFonts w:ascii="Garamond" w:cs="Garamond" w:eastAsia="Garamond" w:hAnsi="Garamond"/>
          <w:rtl w:val="0"/>
        </w:rPr>
        <w:t xml:space="preserve">vi.</w:t>
      </w:r>
    </w:p>
    <w:p w:rsidR="00000000" w:rsidDel="00000000" w:rsidP="00000000" w:rsidRDefault="00000000" w:rsidRPr="00000000" w14:paraId="000000A8">
      <w:pPr>
        <w:rPr>
          <w:rFonts w:ascii="Garamond" w:cs="Garamond" w:eastAsia="Garamond" w:hAnsi="Garamond"/>
        </w:rPr>
      </w:pPr>
      <w:r w:rsidDel="00000000" w:rsidR="00000000" w:rsidRPr="00000000">
        <w:rPr>
          <w:rFonts w:ascii="Garamond" w:cs="Garamond" w:eastAsia="Garamond" w:hAnsi="Garamond"/>
          <w:rtl w:val="0"/>
        </w:rPr>
        <w:t xml:space="preserve">Smart grids and smart grid networks</w:t>
      </w:r>
    </w:p>
    <w:p w:rsidR="00000000" w:rsidDel="00000000" w:rsidP="00000000" w:rsidRDefault="00000000" w:rsidRPr="00000000" w14:paraId="000000A9">
      <w:pPr>
        <w:numPr>
          <w:ilvl w:val="2"/>
          <w:numId w:val="1"/>
        </w:numPr>
        <w:ind w:left="2160" w:hanging="360"/>
        <w:rPr/>
      </w:pPr>
      <w:r w:rsidDel="00000000" w:rsidR="00000000" w:rsidRPr="00000000">
        <w:rPr>
          <w:rFonts w:ascii="Garamond" w:cs="Garamond" w:eastAsia="Garamond" w:hAnsi="Garamond"/>
          <w:rtl w:val="0"/>
        </w:rPr>
        <w:t xml:space="preserve">vii.</w:t>
      </w:r>
    </w:p>
    <w:p w:rsidR="00000000" w:rsidDel="00000000" w:rsidP="00000000" w:rsidRDefault="00000000" w:rsidRPr="00000000" w14:paraId="000000AA">
      <w:pPr>
        <w:rPr>
          <w:rFonts w:ascii="Garamond" w:cs="Garamond" w:eastAsia="Garamond" w:hAnsi="Garamond"/>
        </w:rPr>
      </w:pPr>
      <w:r w:rsidDel="00000000" w:rsidR="00000000" w:rsidRPr="00000000">
        <w:rPr>
          <w:rFonts w:ascii="Garamond" w:cs="Garamond" w:eastAsia="Garamond" w:hAnsi="Garamond"/>
          <w:rtl w:val="0"/>
        </w:rPr>
        <w:t xml:space="preserve">Advanced metering infrastructure and smart meter technologies</w:t>
      </w:r>
    </w:p>
    <w:p w:rsidR="00000000" w:rsidDel="00000000" w:rsidP="00000000" w:rsidRDefault="00000000" w:rsidRPr="00000000" w14:paraId="000000AB">
      <w:pPr>
        <w:numPr>
          <w:ilvl w:val="2"/>
          <w:numId w:val="1"/>
        </w:numPr>
        <w:ind w:left="2160" w:hanging="360"/>
        <w:rPr/>
      </w:pPr>
      <w:r w:rsidDel="00000000" w:rsidR="00000000" w:rsidRPr="00000000">
        <w:rPr>
          <w:rFonts w:ascii="Garamond" w:cs="Garamond" w:eastAsia="Garamond" w:hAnsi="Garamond"/>
          <w:rtl w:val="0"/>
        </w:rPr>
        <w:t xml:space="preserve">viii.</w:t>
      </w:r>
    </w:p>
    <w:p w:rsidR="00000000" w:rsidDel="00000000" w:rsidP="00000000" w:rsidRDefault="00000000" w:rsidRPr="00000000" w14:paraId="000000AC">
      <w:pPr>
        <w:rPr>
          <w:rFonts w:ascii="Garamond" w:cs="Garamond" w:eastAsia="Garamond" w:hAnsi="Garamond"/>
        </w:rPr>
      </w:pPr>
      <w:r w:rsidDel="00000000" w:rsidR="00000000" w:rsidRPr="00000000">
        <w:rPr>
          <w:rFonts w:ascii="Garamond" w:cs="Garamond" w:eastAsia="Garamond" w:hAnsi="Garamond"/>
          <w:rtl w:val="0"/>
        </w:rPr>
        <w:t xml:space="preserve">Energy harvesting, recycling, and wireless power transfer</w:t>
      </w:r>
    </w:p>
    <w:p w:rsidR="00000000" w:rsidDel="00000000" w:rsidP="00000000" w:rsidRDefault="00000000" w:rsidRPr="00000000" w14:paraId="000000AD">
      <w:pPr>
        <w:numPr>
          <w:ilvl w:val="1"/>
          <w:numId w:val="1"/>
        </w:numPr>
        <w:ind w:left="1440" w:hanging="360"/>
        <w:rPr/>
      </w:pPr>
      <w:r w:rsidDel="00000000" w:rsidR="00000000" w:rsidRPr="00000000">
        <w:rPr>
          <w:rFonts w:ascii="Garamond" w:cs="Garamond" w:eastAsia="Garamond" w:hAnsi="Garamond"/>
          <w:rtl w:val="0"/>
        </w:rPr>
        <w:t xml:space="preserve">(d)</w:t>
      </w:r>
    </w:p>
    <w:p w:rsidR="00000000" w:rsidDel="00000000" w:rsidP="00000000" w:rsidRDefault="00000000" w:rsidRPr="00000000" w14:paraId="000000AE">
      <w:pPr>
        <w:rPr>
          <w:rFonts w:ascii="Garamond" w:cs="Garamond" w:eastAsia="Garamond" w:hAnsi="Garamond"/>
        </w:rPr>
      </w:pPr>
      <w:r w:rsidDel="00000000" w:rsidR="00000000" w:rsidRPr="00000000">
        <w:rPr>
          <w:rFonts w:ascii="Garamond" w:cs="Garamond" w:eastAsia="Garamond" w:hAnsi="Garamond"/>
          <w:rtl w:val="0"/>
        </w:rPr>
        <w:t xml:space="preserve">Green digital and information technologies</w:t>
      </w:r>
    </w:p>
    <w:p w:rsidR="00000000" w:rsidDel="00000000" w:rsidP="00000000" w:rsidRDefault="00000000" w:rsidRPr="00000000" w14:paraId="000000AF">
      <w:pPr>
        <w:numPr>
          <w:ilvl w:val="2"/>
          <w:numId w:val="1"/>
        </w:numPr>
        <w:ind w:left="2160" w:hanging="360"/>
        <w:rPr/>
      </w:pPr>
      <w:r w:rsidDel="00000000" w:rsidR="00000000" w:rsidRPr="00000000">
        <w:rPr>
          <w:rFonts w:ascii="Garamond" w:cs="Garamond" w:eastAsia="Garamond" w:hAnsi="Garamond"/>
          <w:rtl w:val="0"/>
        </w:rPr>
        <w:t xml:space="preserve">i.</w:t>
      </w:r>
    </w:p>
    <w:p w:rsidR="00000000" w:rsidDel="00000000" w:rsidP="00000000" w:rsidRDefault="00000000" w:rsidRPr="00000000" w14:paraId="000000B0">
      <w:pPr>
        <w:rPr>
          <w:rFonts w:ascii="Garamond" w:cs="Garamond" w:eastAsia="Garamond" w:hAnsi="Garamond"/>
        </w:rPr>
      </w:pPr>
      <w:r w:rsidDel="00000000" w:rsidR="00000000" w:rsidRPr="00000000">
        <w:rPr>
          <w:rFonts w:ascii="Garamond" w:cs="Garamond" w:eastAsia="Garamond" w:hAnsi="Garamond"/>
          <w:rtl w:val="0"/>
        </w:rPr>
        <w:t xml:space="preserve">Green and sustainable communications, computing, and systems</w:t>
      </w:r>
    </w:p>
    <w:p w:rsidR="00000000" w:rsidDel="00000000" w:rsidP="00000000" w:rsidRDefault="00000000" w:rsidRPr="00000000" w14:paraId="000000B1">
      <w:pPr>
        <w:numPr>
          <w:ilvl w:val="2"/>
          <w:numId w:val="1"/>
        </w:numPr>
        <w:ind w:left="2160" w:hanging="360"/>
        <w:rPr/>
      </w:pPr>
      <w:r w:rsidDel="00000000" w:rsidR="00000000" w:rsidRPr="00000000">
        <w:rPr>
          <w:rFonts w:ascii="Garamond" w:cs="Garamond" w:eastAsia="Garamond" w:hAnsi="Garamond"/>
          <w:rtl w:val="0"/>
        </w:rPr>
        <w:t xml:space="preserve">ii.</w:t>
      </w:r>
    </w:p>
    <w:p w:rsidR="00000000" w:rsidDel="00000000" w:rsidP="00000000" w:rsidRDefault="00000000" w:rsidRPr="00000000" w14:paraId="000000B2">
      <w:pPr>
        <w:rPr>
          <w:rFonts w:ascii="Garamond" w:cs="Garamond" w:eastAsia="Garamond" w:hAnsi="Garamond"/>
        </w:rPr>
      </w:pPr>
      <w:r w:rsidDel="00000000" w:rsidR="00000000" w:rsidRPr="00000000">
        <w:rPr>
          <w:rFonts w:ascii="Garamond" w:cs="Garamond" w:eastAsia="Garamond" w:hAnsi="Garamond"/>
          <w:rtl w:val="0"/>
        </w:rPr>
        <w:t xml:space="preserve">Big data and artificial intelligence meet green challenges</w:t>
      </w:r>
    </w:p>
    <w:p w:rsidR="00000000" w:rsidDel="00000000" w:rsidP="00000000" w:rsidRDefault="00000000" w:rsidRPr="00000000" w14:paraId="000000B3">
      <w:pPr>
        <w:numPr>
          <w:ilvl w:val="2"/>
          <w:numId w:val="1"/>
        </w:numPr>
        <w:ind w:left="2160" w:hanging="360"/>
        <w:rPr/>
      </w:pPr>
      <w:r w:rsidDel="00000000" w:rsidR="00000000" w:rsidRPr="00000000">
        <w:rPr>
          <w:rFonts w:ascii="Garamond" w:cs="Garamond" w:eastAsia="Garamond" w:hAnsi="Garamond"/>
          <w:rtl w:val="0"/>
        </w:rPr>
        <w:t xml:space="preserve">iii.</w:t>
      </w:r>
    </w:p>
    <w:p w:rsidR="00000000" w:rsidDel="00000000" w:rsidP="00000000" w:rsidRDefault="00000000" w:rsidRPr="00000000" w14:paraId="000000B4">
      <w:pPr>
        <w:rPr>
          <w:rFonts w:ascii="Garamond" w:cs="Garamond" w:eastAsia="Garamond" w:hAnsi="Garamond"/>
        </w:rPr>
      </w:pPr>
      <w:r w:rsidDel="00000000" w:rsidR="00000000" w:rsidRPr="00000000">
        <w:rPr>
          <w:rFonts w:ascii="Garamond" w:cs="Garamond" w:eastAsia="Garamond" w:hAnsi="Garamond"/>
          <w:rtl w:val="0"/>
        </w:rPr>
        <w:t xml:space="preserve">Artificial intelligence aided environmental image or data analysis and decision making</w:t>
      </w:r>
    </w:p>
    <w:p w:rsidR="00000000" w:rsidDel="00000000" w:rsidP="00000000" w:rsidRDefault="00000000" w:rsidRPr="00000000" w14:paraId="000000B5">
      <w:pPr>
        <w:numPr>
          <w:ilvl w:val="2"/>
          <w:numId w:val="1"/>
        </w:numPr>
        <w:ind w:left="2160" w:hanging="360"/>
        <w:rPr/>
      </w:pPr>
      <w:r w:rsidDel="00000000" w:rsidR="00000000" w:rsidRPr="00000000">
        <w:rPr>
          <w:rFonts w:ascii="Garamond" w:cs="Garamond" w:eastAsia="Garamond" w:hAnsi="Garamond"/>
          <w:rtl w:val="0"/>
        </w:rPr>
        <w:t xml:space="preserve">iv.</w:t>
      </w:r>
    </w:p>
    <w:p w:rsidR="00000000" w:rsidDel="00000000" w:rsidP="00000000" w:rsidRDefault="00000000" w:rsidRPr="00000000" w14:paraId="000000B6">
      <w:pPr>
        <w:rPr>
          <w:rFonts w:ascii="Garamond" w:cs="Garamond" w:eastAsia="Garamond" w:hAnsi="Garamond"/>
        </w:rPr>
      </w:pPr>
      <w:r w:rsidDel="00000000" w:rsidR="00000000" w:rsidRPr="00000000">
        <w:rPr>
          <w:rFonts w:ascii="Garamond" w:cs="Garamond" w:eastAsia="Garamond" w:hAnsi="Garamond"/>
          <w:rtl w:val="0"/>
        </w:rPr>
        <w:t xml:space="preserve">Information and communications technologies for sustainable development goals</w:t>
      </w:r>
    </w:p>
    <w:p w:rsidR="00000000" w:rsidDel="00000000" w:rsidP="00000000" w:rsidRDefault="00000000" w:rsidRPr="00000000" w14:paraId="000000B7">
      <w:pPr>
        <w:numPr>
          <w:ilvl w:val="2"/>
          <w:numId w:val="1"/>
        </w:numPr>
        <w:ind w:left="2160" w:hanging="360"/>
        <w:rPr/>
      </w:pPr>
      <w:r w:rsidDel="00000000" w:rsidR="00000000" w:rsidRPr="00000000">
        <w:rPr>
          <w:rFonts w:ascii="Garamond" w:cs="Garamond" w:eastAsia="Garamond" w:hAnsi="Garamond"/>
          <w:rtl w:val="0"/>
        </w:rPr>
        <w:t xml:space="preserve">v.</w:t>
      </w:r>
    </w:p>
    <w:p w:rsidR="00000000" w:rsidDel="00000000" w:rsidP="00000000" w:rsidRDefault="00000000" w:rsidRPr="00000000" w14:paraId="000000B8">
      <w:pPr>
        <w:rPr>
          <w:rFonts w:ascii="Garamond" w:cs="Garamond" w:eastAsia="Garamond" w:hAnsi="Garamond"/>
        </w:rPr>
      </w:pPr>
      <w:r w:rsidDel="00000000" w:rsidR="00000000" w:rsidRPr="00000000">
        <w:rPr>
          <w:rFonts w:ascii="Garamond" w:cs="Garamond" w:eastAsia="Garamond" w:hAnsi="Garamond"/>
          <w:rtl w:val="0"/>
        </w:rPr>
        <w:t xml:space="preserve">Electromagnetic pollution mitigation</w:t>
      </w:r>
    </w:p>
    <w:p w:rsidR="00000000" w:rsidDel="00000000" w:rsidP="00000000" w:rsidRDefault="00000000" w:rsidRPr="00000000" w14:paraId="000000B9">
      <w:pPr>
        <w:numPr>
          <w:ilvl w:val="2"/>
          <w:numId w:val="1"/>
        </w:numPr>
        <w:ind w:left="2160" w:hanging="360"/>
        <w:rPr/>
      </w:pPr>
      <w:r w:rsidDel="00000000" w:rsidR="00000000" w:rsidRPr="00000000">
        <w:rPr>
          <w:rFonts w:ascii="Garamond" w:cs="Garamond" w:eastAsia="Garamond" w:hAnsi="Garamond"/>
          <w:rtl w:val="0"/>
        </w:rPr>
        <w:t xml:space="preserve">vi.</w:t>
      </w:r>
    </w:p>
    <w:p w:rsidR="00000000" w:rsidDel="00000000" w:rsidP="00000000" w:rsidRDefault="00000000" w:rsidRPr="00000000" w14:paraId="000000BA">
      <w:pPr>
        <w:rPr>
          <w:rFonts w:ascii="Garamond" w:cs="Garamond" w:eastAsia="Garamond" w:hAnsi="Garamond"/>
        </w:rPr>
      </w:pPr>
      <w:r w:rsidDel="00000000" w:rsidR="00000000" w:rsidRPr="00000000">
        <w:rPr>
          <w:rFonts w:ascii="Garamond" w:cs="Garamond" w:eastAsia="Garamond" w:hAnsi="Garamond"/>
          <w:rtl w:val="0"/>
        </w:rPr>
        <w:t xml:space="preserve">Sustainable security and privacy</w:t>
      </w:r>
    </w:p>
    <w:p w:rsidR="00000000" w:rsidDel="00000000" w:rsidP="00000000" w:rsidRDefault="00000000" w:rsidRPr="00000000" w14:paraId="000000BB">
      <w:pPr>
        <w:numPr>
          <w:ilvl w:val="2"/>
          <w:numId w:val="1"/>
        </w:numPr>
        <w:ind w:left="2160" w:hanging="360"/>
        <w:rPr/>
      </w:pPr>
      <w:r w:rsidDel="00000000" w:rsidR="00000000" w:rsidRPr="00000000">
        <w:rPr>
          <w:rFonts w:ascii="Garamond" w:cs="Garamond" w:eastAsia="Garamond" w:hAnsi="Garamond"/>
          <w:rtl w:val="0"/>
        </w:rPr>
        <w:t xml:space="preserve">vii.</w:t>
      </w:r>
    </w:p>
    <w:p w:rsidR="00000000" w:rsidDel="00000000" w:rsidP="00000000" w:rsidRDefault="00000000" w:rsidRPr="00000000" w14:paraId="000000BC">
      <w:pPr>
        <w:rPr>
          <w:rFonts w:ascii="Garamond" w:cs="Garamond" w:eastAsia="Garamond" w:hAnsi="Garamond"/>
        </w:rPr>
      </w:pPr>
      <w:r w:rsidDel="00000000" w:rsidR="00000000" w:rsidRPr="00000000">
        <w:rPr>
          <w:rFonts w:ascii="Garamond" w:cs="Garamond" w:eastAsia="Garamond" w:hAnsi="Garamond"/>
          <w:rtl w:val="0"/>
        </w:rPr>
        <w:t xml:space="preserve">Security and privacy Issues for green and sustainable technologies</w:t>
      </w:r>
    </w:p>
    <w:p w:rsidR="00000000" w:rsidDel="00000000" w:rsidP="00000000" w:rsidRDefault="00000000" w:rsidRPr="00000000" w14:paraId="000000BD">
      <w:pPr>
        <w:numPr>
          <w:ilvl w:val="2"/>
          <w:numId w:val="1"/>
        </w:numPr>
        <w:ind w:left="2160" w:hanging="360"/>
        <w:rPr/>
      </w:pPr>
      <w:r w:rsidDel="00000000" w:rsidR="00000000" w:rsidRPr="00000000">
        <w:rPr>
          <w:rFonts w:ascii="Garamond" w:cs="Garamond" w:eastAsia="Garamond" w:hAnsi="Garamond"/>
          <w:rtl w:val="0"/>
        </w:rPr>
        <w:t xml:space="preserve">viii.</w:t>
      </w:r>
    </w:p>
    <w:p w:rsidR="00000000" w:rsidDel="00000000" w:rsidP="00000000" w:rsidRDefault="00000000" w:rsidRPr="00000000" w14:paraId="000000BE">
      <w:pPr>
        <w:rPr>
          <w:rFonts w:ascii="Garamond" w:cs="Garamond" w:eastAsia="Garamond" w:hAnsi="Garamond"/>
        </w:rPr>
      </w:pPr>
      <w:r w:rsidDel="00000000" w:rsidR="00000000" w:rsidRPr="00000000">
        <w:rPr>
          <w:rFonts w:ascii="Garamond" w:cs="Garamond" w:eastAsia="Garamond" w:hAnsi="Garamond"/>
          <w:rtl w:val="0"/>
        </w:rPr>
        <w:t xml:space="preserve">Green and sustainable intelligent transportation systems</w:t>
      </w:r>
    </w:p>
    <w:p w:rsidR="00000000" w:rsidDel="00000000" w:rsidP="00000000" w:rsidRDefault="00000000" w:rsidRPr="00000000" w14:paraId="000000BF">
      <w:pPr>
        <w:numPr>
          <w:ilvl w:val="2"/>
          <w:numId w:val="1"/>
        </w:numPr>
        <w:ind w:left="2160" w:hanging="360"/>
        <w:rPr/>
      </w:pPr>
      <w:r w:rsidDel="00000000" w:rsidR="00000000" w:rsidRPr="00000000">
        <w:rPr>
          <w:rFonts w:ascii="Garamond" w:cs="Garamond" w:eastAsia="Garamond" w:hAnsi="Garamond"/>
          <w:rtl w:val="0"/>
        </w:rPr>
        <w:t xml:space="preserve">ix.</w:t>
      </w:r>
    </w:p>
    <w:p w:rsidR="00000000" w:rsidDel="00000000" w:rsidP="00000000" w:rsidRDefault="00000000" w:rsidRPr="00000000" w14:paraId="000000C0">
      <w:pPr>
        <w:rPr>
          <w:rFonts w:ascii="Garamond" w:cs="Garamond" w:eastAsia="Garamond" w:hAnsi="Garamond"/>
        </w:rPr>
      </w:pPr>
      <w:r w:rsidDel="00000000" w:rsidR="00000000" w:rsidRPr="00000000">
        <w:rPr>
          <w:rFonts w:ascii="Garamond" w:cs="Garamond" w:eastAsia="Garamond" w:hAnsi="Garamond"/>
          <w:rtl w:val="0"/>
        </w:rPr>
        <w:t xml:space="preserve">Green data centers and cloud computing</w:t>
      </w:r>
    </w:p>
    <w:p w:rsidR="00000000" w:rsidDel="00000000" w:rsidP="00000000" w:rsidRDefault="00000000" w:rsidRPr="00000000" w14:paraId="000000C1">
      <w:pPr>
        <w:numPr>
          <w:ilvl w:val="1"/>
          <w:numId w:val="1"/>
        </w:numPr>
        <w:ind w:left="1440" w:hanging="360"/>
        <w:rPr/>
      </w:pPr>
      <w:r w:rsidDel="00000000" w:rsidR="00000000" w:rsidRPr="00000000">
        <w:rPr>
          <w:rFonts w:ascii="Garamond" w:cs="Garamond" w:eastAsia="Garamond" w:hAnsi="Garamond"/>
          <w:rtl w:val="0"/>
        </w:rPr>
        <w:t xml:space="preserve">(e)</w:t>
      </w:r>
    </w:p>
    <w:p w:rsidR="00000000" w:rsidDel="00000000" w:rsidP="00000000" w:rsidRDefault="00000000" w:rsidRPr="00000000" w14:paraId="000000C2">
      <w:pPr>
        <w:rPr>
          <w:rFonts w:ascii="Garamond" w:cs="Garamond" w:eastAsia="Garamond" w:hAnsi="Garamond"/>
        </w:rPr>
      </w:pPr>
      <w:r w:rsidDel="00000000" w:rsidR="00000000" w:rsidRPr="00000000">
        <w:rPr>
          <w:rFonts w:ascii="Garamond" w:cs="Garamond" w:eastAsia="Garamond" w:hAnsi="Garamond"/>
          <w:rtl w:val="0"/>
        </w:rPr>
        <w:t xml:space="preserve">Green finance and economics</w:t>
      </w:r>
    </w:p>
    <w:p w:rsidR="00000000" w:rsidDel="00000000" w:rsidP="00000000" w:rsidRDefault="00000000" w:rsidRPr="00000000" w14:paraId="000000C3">
      <w:pPr>
        <w:numPr>
          <w:ilvl w:val="1"/>
          <w:numId w:val="1"/>
        </w:numPr>
        <w:ind w:left="1440" w:hanging="360"/>
        <w:rPr/>
      </w:pPr>
      <w:r w:rsidDel="00000000" w:rsidR="00000000" w:rsidRPr="00000000">
        <w:rPr>
          <w:rFonts w:ascii="Garamond" w:cs="Garamond" w:eastAsia="Garamond" w:hAnsi="Garamond"/>
          <w:rtl w:val="0"/>
        </w:rPr>
        <w:t xml:space="preserve">(f)</w:t>
      </w:r>
    </w:p>
    <w:p w:rsidR="00000000" w:rsidDel="00000000" w:rsidP="00000000" w:rsidRDefault="00000000" w:rsidRPr="00000000" w14:paraId="000000C4">
      <w:pPr>
        <w:rPr>
          <w:rFonts w:ascii="Garamond" w:cs="Garamond" w:eastAsia="Garamond" w:hAnsi="Garamond"/>
        </w:rPr>
      </w:pPr>
      <w:r w:rsidDel="00000000" w:rsidR="00000000" w:rsidRPr="00000000">
        <w:rPr>
          <w:rFonts w:ascii="Garamond" w:cs="Garamond" w:eastAsia="Garamond" w:hAnsi="Garamond"/>
          <w:rtl w:val="0"/>
        </w:rPr>
        <w:t xml:space="preserve">Green and sustainable materials</w:t>
      </w:r>
    </w:p>
    <w:p w:rsidR="00000000" w:rsidDel="00000000" w:rsidP="00000000" w:rsidRDefault="00000000" w:rsidRPr="00000000" w14:paraId="000000C5">
      <w:pPr>
        <w:numPr>
          <w:ilvl w:val="1"/>
          <w:numId w:val="1"/>
        </w:numPr>
        <w:ind w:left="1440" w:hanging="360"/>
        <w:rPr/>
      </w:pPr>
      <w:r w:rsidDel="00000000" w:rsidR="00000000" w:rsidRPr="00000000">
        <w:rPr>
          <w:rFonts w:ascii="Garamond" w:cs="Garamond" w:eastAsia="Garamond" w:hAnsi="Garamond"/>
          <w:rtl w:val="0"/>
        </w:rPr>
        <w:t xml:space="preserve">(g)</w:t>
      </w:r>
    </w:p>
    <w:p w:rsidR="00000000" w:rsidDel="00000000" w:rsidP="00000000" w:rsidRDefault="00000000" w:rsidRPr="00000000" w14:paraId="000000C6">
      <w:pPr>
        <w:rPr>
          <w:rFonts w:ascii="Garamond" w:cs="Garamond" w:eastAsia="Garamond" w:hAnsi="Garamond"/>
        </w:rPr>
      </w:pPr>
      <w:r w:rsidDel="00000000" w:rsidR="00000000" w:rsidRPr="00000000">
        <w:rPr>
          <w:rFonts w:ascii="Garamond" w:cs="Garamond" w:eastAsia="Garamond" w:hAnsi="Garamond"/>
          <w:rtl w:val="0"/>
        </w:rPr>
        <w:t xml:space="preserve">Green and sustainable civil engineering and building</w:t>
      </w:r>
    </w:p>
    <w:p w:rsidR="00000000" w:rsidDel="00000000" w:rsidP="00000000" w:rsidRDefault="00000000" w:rsidRPr="00000000" w14:paraId="000000C7">
      <w:pPr>
        <w:numPr>
          <w:ilvl w:val="1"/>
          <w:numId w:val="1"/>
        </w:numPr>
        <w:ind w:left="1440" w:hanging="360"/>
        <w:rPr/>
      </w:pPr>
      <w:r w:rsidDel="00000000" w:rsidR="00000000" w:rsidRPr="00000000">
        <w:rPr>
          <w:rFonts w:ascii="Garamond" w:cs="Garamond" w:eastAsia="Garamond" w:hAnsi="Garamond"/>
          <w:rtl w:val="0"/>
        </w:rPr>
        <w:t xml:space="preserve">(h)</w:t>
      </w:r>
    </w:p>
    <w:p w:rsidR="00000000" w:rsidDel="00000000" w:rsidP="00000000" w:rsidRDefault="00000000" w:rsidRPr="00000000" w14:paraId="000000C8">
      <w:pPr>
        <w:rPr>
          <w:rFonts w:ascii="Garamond" w:cs="Garamond" w:eastAsia="Garamond" w:hAnsi="Garamond"/>
        </w:rPr>
      </w:pPr>
      <w:r w:rsidDel="00000000" w:rsidR="00000000" w:rsidRPr="00000000">
        <w:rPr>
          <w:rFonts w:ascii="Garamond" w:cs="Garamond" w:eastAsia="Garamond" w:hAnsi="Garamond"/>
          <w:rtl w:val="0"/>
        </w:rPr>
        <w:t xml:space="preserve">Green and sustainable cities’</w:t>
      </w:r>
    </w:p>
    <w:p w:rsidR="00000000" w:rsidDel="00000000" w:rsidP="00000000" w:rsidRDefault="00000000" w:rsidRPr="00000000" w14:paraId="000000C9">
      <w:pPr>
        <w:rPr>
          <w:rFonts w:ascii="Garamond" w:cs="Garamond" w:eastAsia="Garamond" w:hAnsi="Garamond"/>
        </w:rPr>
      </w:pPr>
      <w:r w:rsidDel="00000000" w:rsidR="00000000" w:rsidRPr="00000000">
        <w:rPr>
          <w:rFonts w:ascii="Garamond" w:cs="Garamond" w:eastAsia="Garamond" w:hAnsi="Garamond"/>
          <w:rtl w:val="0"/>
        </w:rPr>
        <w:t xml:space="preserve">According to </w:t>
      </w:r>
      <w:hyperlink r:id="rId9">
        <w:r w:rsidDel="00000000" w:rsidR="00000000" w:rsidRPr="00000000">
          <w:rPr>
            <w:rFonts w:ascii="Garamond" w:cs="Garamond" w:eastAsia="Garamond" w:hAnsi="Garamond"/>
            <w:color w:val="0000ff"/>
            <w:u w:val="single"/>
            <w:rtl w:val="0"/>
          </w:rPr>
          <w:t xml:space="preserve">https://doi.org/10.1016/j.grets.2023.100008</w:t>
        </w:r>
      </w:hyperlink>
      <w:r w:rsidDel="00000000" w:rsidR="00000000" w:rsidRPr="00000000">
        <w:rPr>
          <w:rtl w:val="0"/>
        </w:rPr>
      </w:r>
    </w:p>
    <w:p w:rsidR="00000000" w:rsidDel="00000000" w:rsidP="00000000" w:rsidRDefault="00000000" w:rsidRPr="00000000" w14:paraId="000000CA">
      <w:pPr>
        <w:rPr>
          <w:rFonts w:ascii="Garamond" w:cs="Garamond" w:eastAsia="Garamond" w:hAnsi="Garamond"/>
        </w:rPr>
      </w:pPr>
      <w:r w:rsidDel="00000000" w:rsidR="00000000" w:rsidRPr="00000000">
        <w:rPr>
          <w:rtl w:val="0"/>
        </w:rPr>
      </w:r>
    </w:p>
    <w:p w:rsidR="00000000" w:rsidDel="00000000" w:rsidP="00000000" w:rsidRDefault="00000000" w:rsidRPr="00000000" w14:paraId="000000CB">
      <w:pPr>
        <w:ind w:left="360" w:hanging="360"/>
        <w:rPr>
          <w:rFonts w:ascii="Garamond" w:cs="Garamond" w:eastAsia="Garamond" w:hAnsi="Garamond"/>
          <w:b w:val="1"/>
          <w:sz w:val="22"/>
          <w:szCs w:val="22"/>
        </w:rPr>
      </w:pPr>
      <w:r w:rsidDel="00000000" w:rsidR="00000000" w:rsidRPr="00000000">
        <w:rPr>
          <w:rtl w:val="0"/>
        </w:rPr>
      </w:r>
    </w:p>
    <w:p w:rsidR="00000000" w:rsidDel="00000000" w:rsidP="00000000" w:rsidRDefault="00000000" w:rsidRPr="00000000" w14:paraId="000000CC">
      <w:pPr>
        <w:ind w:left="270" w:hanging="270"/>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5</w:t>
        <w:tab/>
        <w:t xml:space="preserve">Conclusions (Mandatory) and Recommendations (Optional; font size: 12 pt)</w:t>
      </w:r>
    </w:p>
    <w:p w:rsidR="00000000" w:rsidDel="00000000" w:rsidP="00000000" w:rsidRDefault="00000000" w:rsidRPr="00000000" w14:paraId="000000CD">
      <w:pPr>
        <w:rPr>
          <w:rFonts w:ascii="Garamond" w:cs="Garamond" w:eastAsia="Garamond" w:hAnsi="Garamond"/>
        </w:rPr>
      </w:pPr>
      <w:r w:rsidDel="00000000" w:rsidR="00000000" w:rsidRPr="00000000">
        <w:rPr>
          <w:rtl w:val="0"/>
        </w:rPr>
      </w:r>
    </w:p>
    <w:p w:rsidR="00000000" w:rsidDel="00000000" w:rsidP="00000000" w:rsidRDefault="00000000" w:rsidRPr="00000000" w14:paraId="000000CE">
      <w:pPr>
        <w:rPr>
          <w:rFonts w:ascii="Garamond" w:cs="Garamond" w:eastAsia="Garamond" w:hAnsi="Garamond"/>
        </w:rPr>
      </w:pPr>
      <w:r w:rsidDel="00000000" w:rsidR="00000000" w:rsidRPr="00000000">
        <w:rPr>
          <w:rFonts w:ascii="Garamond" w:cs="Garamond" w:eastAsia="Garamond" w:hAnsi="Garamond"/>
          <w:rtl w:val="0"/>
        </w:rPr>
        <w:t xml:space="preserve">I highly approve that participation in green mining and sustainability would not only just help us to protect the environment but also speed up efficiency in the mining sector.</w:t>
      </w:r>
    </w:p>
    <w:p w:rsidR="00000000" w:rsidDel="00000000" w:rsidP="00000000" w:rsidRDefault="00000000" w:rsidRPr="00000000" w14:paraId="000000CF">
      <w:pPr>
        <w:rPr>
          <w:rFonts w:ascii="Garamond" w:cs="Garamond" w:eastAsia="Garamond" w:hAnsi="Garamond"/>
        </w:rPr>
      </w:pPr>
      <w:r w:rsidDel="00000000" w:rsidR="00000000" w:rsidRPr="00000000">
        <w:rPr>
          <w:rtl w:val="0"/>
        </w:rPr>
      </w:r>
    </w:p>
    <w:p w:rsidR="00000000" w:rsidDel="00000000" w:rsidP="00000000" w:rsidRDefault="00000000" w:rsidRPr="00000000" w14:paraId="000000D0">
      <w:pPr>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References (mandatory; font size: 12 pt)</w:t>
      </w:r>
    </w:p>
    <w:p w:rsidR="00000000" w:rsidDel="00000000" w:rsidP="00000000" w:rsidRDefault="00000000" w:rsidRPr="00000000" w14:paraId="000000D1">
      <w:pPr>
        <w:rPr>
          <w:rFonts w:ascii="Garamond" w:cs="Garamond" w:eastAsia="Garamond" w:hAnsi="Garamond"/>
        </w:rPr>
      </w:pPr>
      <w:r w:rsidDel="00000000" w:rsidR="00000000" w:rsidRPr="00000000">
        <w:rPr>
          <w:rFonts w:ascii="Garamond" w:cs="Garamond" w:eastAsia="Garamond" w:hAnsi="Garamond"/>
          <w:rtl w:val="0"/>
        </w:rPr>
        <w:t xml:space="preserve">1) </w:t>
      </w:r>
      <w:hyperlink r:id="rId10">
        <w:r w:rsidDel="00000000" w:rsidR="00000000" w:rsidRPr="00000000">
          <w:rPr>
            <w:rFonts w:ascii="Garamond" w:cs="Garamond" w:eastAsia="Garamond" w:hAnsi="Garamond"/>
            <w:color w:val="0000ff"/>
            <w:u w:val="single"/>
            <w:rtl w:val="0"/>
          </w:rPr>
          <w:t xml:space="preserve">https://doi.org/10.1016/j.grets.2023.100008</w:t>
        </w:r>
      </w:hyperlink>
      <w:r w:rsidDel="00000000" w:rsidR="00000000" w:rsidRPr="00000000">
        <w:rPr>
          <w:rtl w:val="0"/>
        </w:rPr>
      </w:r>
    </w:p>
    <w:p w:rsidR="00000000" w:rsidDel="00000000" w:rsidP="00000000" w:rsidRDefault="00000000" w:rsidRPr="00000000" w14:paraId="000000D2">
      <w:pPr>
        <w:rPr>
          <w:rFonts w:ascii="Garamond" w:cs="Garamond" w:eastAsia="Garamond" w:hAnsi="Garamond"/>
          <w:b w:val="1"/>
          <w:sz w:val="24"/>
          <w:szCs w:val="24"/>
        </w:rPr>
      </w:pPr>
      <w:bookmarkStart w:colFirst="0" w:colLast="0" w:name="_u266gdcg4moq" w:id="0"/>
      <w:bookmarkEnd w:id="0"/>
      <w:r w:rsidDel="00000000" w:rsidR="00000000" w:rsidRPr="00000000">
        <w:rPr>
          <w:rFonts w:ascii="Garamond" w:cs="Garamond" w:eastAsia="Garamond" w:hAnsi="Garamond"/>
          <w:b w:val="1"/>
          <w:sz w:val="24"/>
          <w:szCs w:val="24"/>
          <w:rtl w:val="0"/>
        </w:rPr>
        <w:t xml:space="preserve">2) </w:t>
      </w:r>
      <w:hyperlink r:id="rId11">
        <w:r w:rsidDel="00000000" w:rsidR="00000000" w:rsidRPr="00000000">
          <w:rPr>
            <w:rFonts w:ascii="Garamond" w:cs="Garamond" w:eastAsia="Garamond" w:hAnsi="Garamond"/>
            <w:b w:val="1"/>
            <w:color w:val="0000ff"/>
            <w:sz w:val="24"/>
            <w:szCs w:val="24"/>
            <w:u w:val="single"/>
            <w:rtl w:val="0"/>
          </w:rPr>
          <w:t xml:space="preserve">https://doi.org/10.1108/IJOA-01-2020-2011</w:t>
        </w:r>
      </w:hyperlink>
      <w:r w:rsidDel="00000000" w:rsidR="00000000" w:rsidRPr="00000000">
        <w:rPr>
          <w:rtl w:val="0"/>
        </w:rPr>
      </w:r>
    </w:p>
    <w:p w:rsidR="00000000" w:rsidDel="00000000" w:rsidP="00000000" w:rsidRDefault="00000000" w:rsidRPr="00000000" w14:paraId="000000D3">
      <w:pPr>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3) Cujba, R.S. and Lazăr, M. (2024) ‘Copper Mining’s Green Revolution – Sustainable Techniques and Technologies Shaping the Future’, </w:t>
      </w:r>
      <w:r w:rsidDel="00000000" w:rsidR="00000000" w:rsidRPr="00000000">
        <w:rPr>
          <w:rFonts w:ascii="Garamond" w:cs="Garamond" w:eastAsia="Garamond" w:hAnsi="Garamond"/>
          <w:b w:val="1"/>
          <w:i w:val="1"/>
          <w:sz w:val="24"/>
          <w:szCs w:val="24"/>
          <w:rtl w:val="0"/>
        </w:rPr>
        <w:t xml:space="preserve">Mining Revue / Revista Minelor</w:t>
      </w:r>
      <w:r w:rsidDel="00000000" w:rsidR="00000000" w:rsidRPr="00000000">
        <w:rPr>
          <w:rFonts w:ascii="Garamond" w:cs="Garamond" w:eastAsia="Garamond" w:hAnsi="Garamond"/>
          <w:b w:val="1"/>
          <w:sz w:val="24"/>
          <w:szCs w:val="24"/>
          <w:rtl w:val="0"/>
        </w:rPr>
        <w:t xml:space="preserve">, 30, pp. 32–50. doi:10.2478/minrv-2024-0038.</w:t>
      </w:r>
    </w:p>
    <w:p w:rsidR="00000000" w:rsidDel="00000000" w:rsidP="00000000" w:rsidRDefault="00000000" w:rsidRPr="00000000" w14:paraId="000000D4">
      <w:pPr>
        <w:rPr>
          <w:rFonts w:ascii="Garamond" w:cs="Garamond" w:eastAsia="Garamond" w:hAnsi="Garamond"/>
          <w:b w:val="1"/>
          <w:sz w:val="24"/>
          <w:szCs w:val="24"/>
        </w:rPr>
      </w:pPr>
      <w:r w:rsidDel="00000000" w:rsidR="00000000" w:rsidRPr="00000000">
        <w:rPr>
          <w:rtl w:val="0"/>
        </w:rPr>
      </w:r>
    </w:p>
    <w:sectPr>
      <w:type w:val="continuous"/>
      <w:pgSz w:h="16834" w:w="11909"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Garamond"/>
  <w:font w:name="Times New Roman"/>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center" w:leader="none" w:pos="4514"/>
        <w:tab w:val="left" w:leader="none" w:pos="5040"/>
        <w:tab w:val="left" w:leader="none" w:pos="57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tab/>
      <w:tab/>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US"/>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Cambria" w:cs="Cambria" w:eastAsia="Cambria" w:hAnsi="Cambria"/>
      <w:b w:val="1"/>
      <w:sz w:val="32"/>
      <w:szCs w:val="32"/>
    </w:rPr>
  </w:style>
  <w:style w:type="paragraph" w:styleId="Heading2">
    <w:name w:val="heading 2"/>
    <w:basedOn w:val="Normal"/>
    <w:next w:val="Normal"/>
    <w:pPr>
      <w:keepNext w:val="1"/>
      <w:keepLines w:val="1"/>
      <w:spacing w:before="200" w:line="276"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spacing w:before="200" w:lineRule="auto"/>
    </w:pPr>
    <w:rPr>
      <w:rFonts w:ascii="Cambria" w:cs="Cambria" w:eastAsia="Cambria" w:hAnsi="Cambria"/>
      <w:i w:val="1"/>
      <w:color w:val="244061"/>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doi.org/10.1108/IJOA-01-2020-2011" TargetMode="External"/><Relationship Id="rId10" Type="http://schemas.openxmlformats.org/officeDocument/2006/relationships/hyperlink" Target="https://doi.org/10.1016/j.grets.2023.100008" TargetMode="External"/><Relationship Id="rId9" Type="http://schemas.openxmlformats.org/officeDocument/2006/relationships/hyperlink" Target="https://doi.org/10.1016/j.grets.2023.100008" TargetMode="External"/><Relationship Id="rId5" Type="http://schemas.openxmlformats.org/officeDocument/2006/relationships/styles" Target="styles.xml"/><Relationship Id="rId6" Type="http://schemas.openxmlformats.org/officeDocument/2006/relationships/footer" Target="footer1.xml"/><Relationship Id="rId7" Type="http://schemas.openxmlformats.org/officeDocument/2006/relationships/hyperlink" Target="https://doi.org/10.1108/IJOA-01-2020-2011" TargetMode="External"/><Relationship Id="rId8" Type="http://schemas.openxmlformats.org/officeDocument/2006/relationships/hyperlink" Target="https://doi.org/10.1016/j.grets.2023.1000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